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B3A" w:rsidRPr="00D000EF" w:rsidRDefault="00154235" w:rsidP="00F466D9">
      <w:pPr>
        <w:widowControl w:val="0"/>
        <w:autoSpaceDE w:val="0"/>
        <w:autoSpaceDN w:val="0"/>
        <w:spacing w:before="100" w:after="0" w:line="249" w:lineRule="auto"/>
        <w:ind w:right="-2"/>
        <w:jc w:val="center"/>
        <w:rPr>
          <w:rFonts w:ascii="Arial" w:eastAsia="Times New Roman" w:hAnsi="Arial" w:cs="Times New Roman"/>
          <w:b/>
          <w:color w:val="25408F"/>
          <w:sz w:val="20"/>
        </w:rPr>
      </w:pPr>
      <w:r w:rsidRPr="00154235">
        <w:rPr>
          <w:noProof/>
          <w:lang w:eastAsia="it-IT"/>
        </w:rPr>
        <w:drawing>
          <wp:anchor distT="0" distB="0" distL="114300" distR="114300" simplePos="0" relativeHeight="251658240" behindDoc="1" locked="0" layoutInCell="1" allowOverlap="1">
            <wp:simplePos x="0" y="0"/>
            <wp:positionH relativeFrom="column">
              <wp:posOffset>2540</wp:posOffset>
            </wp:positionH>
            <wp:positionV relativeFrom="paragraph">
              <wp:posOffset>-187960</wp:posOffset>
            </wp:positionV>
            <wp:extent cx="787294" cy="7620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7294" cy="762000"/>
                    </a:xfrm>
                    <a:prstGeom prst="rect">
                      <a:avLst/>
                    </a:prstGeom>
                  </pic:spPr>
                </pic:pic>
              </a:graphicData>
            </a:graphic>
            <wp14:sizeRelH relativeFrom="margin">
              <wp14:pctWidth>0</wp14:pctWidth>
            </wp14:sizeRelH>
            <wp14:sizeRelV relativeFrom="margin">
              <wp14:pctHeight>0</wp14:pctHeight>
            </wp14:sizeRelV>
          </wp:anchor>
        </w:drawing>
      </w:r>
      <w:r w:rsidR="00DD68CF" w:rsidRPr="00D000EF">
        <w:rPr>
          <w:rFonts w:ascii="Arial" w:eastAsia="Times New Roman" w:hAnsi="Arial" w:cs="Times New Roman"/>
          <w:b/>
          <w:color w:val="25408F"/>
          <w:sz w:val="20"/>
        </w:rPr>
        <w:t>DIOCESI NARDÒ-GALLIPOLI</w:t>
      </w:r>
    </w:p>
    <w:p w:rsidR="00DD68CF" w:rsidRPr="00D000EF" w:rsidRDefault="00DD68CF" w:rsidP="00F466D9">
      <w:pPr>
        <w:widowControl w:val="0"/>
        <w:autoSpaceDE w:val="0"/>
        <w:autoSpaceDN w:val="0"/>
        <w:spacing w:before="100" w:after="0" w:line="249" w:lineRule="auto"/>
        <w:ind w:right="-2"/>
        <w:jc w:val="center"/>
        <w:rPr>
          <w:rFonts w:ascii="Arial" w:eastAsia="Times New Roman" w:hAnsi="Arial" w:cs="Times New Roman"/>
          <w:b/>
          <w:color w:val="25408F"/>
          <w:sz w:val="20"/>
        </w:rPr>
      </w:pPr>
      <w:r w:rsidRPr="00D000EF">
        <w:rPr>
          <w:rFonts w:ascii="Arial" w:eastAsia="Times New Roman" w:hAnsi="Arial" w:cs="Times New Roman"/>
          <w:b/>
          <w:color w:val="25408F"/>
          <w:sz w:val="20"/>
        </w:rPr>
        <w:t>CENTRO DIOCESANO VOCAZIONI</w:t>
      </w:r>
    </w:p>
    <w:p w:rsidR="00154235" w:rsidRDefault="00212EE2" w:rsidP="00F466D9">
      <w:pPr>
        <w:widowControl w:val="0"/>
        <w:autoSpaceDE w:val="0"/>
        <w:autoSpaceDN w:val="0"/>
        <w:spacing w:before="100" w:after="0" w:line="249" w:lineRule="auto"/>
        <w:ind w:right="-2"/>
        <w:jc w:val="center"/>
        <w:rPr>
          <w:rFonts w:ascii="Arial" w:eastAsia="Times New Roman" w:hAnsi="Arial" w:cs="Times New Roman"/>
          <w:b/>
          <w:color w:val="25408F"/>
        </w:rPr>
      </w:pPr>
      <w:r w:rsidRPr="00D000EF">
        <w:rPr>
          <w:rFonts w:ascii="Bernard MT Condensed" w:eastAsia="Times New Roman" w:hAnsi="Bernard MT Condensed" w:cs="Times New Roman"/>
          <w:b/>
          <w:color w:val="00AEEF"/>
          <w:sz w:val="56"/>
        </w:rPr>
        <w:t xml:space="preserve">DATEVI AL </w:t>
      </w:r>
      <w:r w:rsidR="00154235" w:rsidRPr="00154235">
        <w:rPr>
          <w:rFonts w:ascii="Bernard MT Condensed" w:eastAsia="Times New Roman" w:hAnsi="Bernard MT Condensed" w:cs="Times New Roman"/>
          <w:b/>
          <w:color w:val="25408F"/>
          <w:sz w:val="72"/>
          <w:szCs w:val="20"/>
        </w:rPr>
        <w:t xml:space="preserve">MEGLIO </w:t>
      </w:r>
      <w:r w:rsidR="00154235">
        <w:rPr>
          <w:rFonts w:ascii="Bernard MT Condensed" w:eastAsia="Times New Roman" w:hAnsi="Bernard MT Condensed" w:cs="Times New Roman"/>
          <w:b/>
          <w:color w:val="00AEEF"/>
          <w:sz w:val="56"/>
        </w:rPr>
        <w:t xml:space="preserve">DELLA </w:t>
      </w:r>
      <w:r w:rsidRPr="00154235">
        <w:rPr>
          <w:rFonts w:ascii="Bernard MT Condensed" w:eastAsia="Times New Roman" w:hAnsi="Bernard MT Condensed" w:cs="Times New Roman"/>
          <w:b/>
          <w:color w:val="25408F"/>
          <w:sz w:val="72"/>
          <w:szCs w:val="20"/>
        </w:rPr>
        <w:t>VITA!</w:t>
      </w:r>
    </w:p>
    <w:p w:rsidR="00154235" w:rsidRDefault="00154235" w:rsidP="00F466D9">
      <w:pPr>
        <w:widowControl w:val="0"/>
        <w:autoSpaceDE w:val="0"/>
        <w:autoSpaceDN w:val="0"/>
        <w:spacing w:before="100" w:after="0" w:line="249" w:lineRule="auto"/>
        <w:ind w:right="-2"/>
        <w:jc w:val="center"/>
        <w:rPr>
          <w:rFonts w:ascii="Arial" w:eastAsia="Times New Roman" w:hAnsi="Arial" w:cs="Times New Roman"/>
          <w:b/>
          <w:color w:val="25408F"/>
        </w:rPr>
      </w:pPr>
      <w:r w:rsidRPr="0054712C">
        <w:rPr>
          <w:rFonts w:ascii="Arial" w:eastAsia="Times New Roman" w:hAnsi="Arial" w:cs="Times New Roman"/>
          <w:b/>
          <w:color w:val="25408F"/>
        </w:rPr>
        <w:t>MONASTERO</w:t>
      </w:r>
      <w:r w:rsidRPr="00FD33DA">
        <w:rPr>
          <w:rFonts w:ascii="Arial" w:eastAsia="Times New Roman" w:hAnsi="Arial" w:cs="Times New Roman"/>
          <w:b/>
          <w:color w:val="25408F"/>
        </w:rPr>
        <w:t xml:space="preserve"> INVISIBILE</w:t>
      </w:r>
      <w:r>
        <w:rPr>
          <w:rFonts w:ascii="Arial" w:eastAsia="Times New Roman" w:hAnsi="Arial" w:cs="Times New Roman"/>
          <w:b/>
          <w:color w:val="25408F"/>
        </w:rPr>
        <w:t xml:space="preserve"> 2019-2020</w:t>
      </w:r>
    </w:p>
    <w:p w:rsidR="00A9089A" w:rsidRPr="00FD33DA" w:rsidRDefault="00A9089A" w:rsidP="00F466D9">
      <w:pPr>
        <w:widowControl w:val="0"/>
        <w:autoSpaceDE w:val="0"/>
        <w:autoSpaceDN w:val="0"/>
        <w:spacing w:before="100" w:after="0" w:line="249" w:lineRule="auto"/>
        <w:ind w:right="-2"/>
        <w:jc w:val="center"/>
        <w:rPr>
          <w:rFonts w:ascii="Arial" w:eastAsia="Times New Roman" w:hAnsi="Arial" w:cs="Times New Roman"/>
          <w:b/>
          <w:color w:val="25408F"/>
        </w:rPr>
      </w:pPr>
    </w:p>
    <w:p w:rsidR="000472A1" w:rsidRPr="00F466D9" w:rsidRDefault="002017E8" w:rsidP="00F466D9">
      <w:pPr>
        <w:shd w:val="clear" w:color="auto" w:fill="F2F2F2" w:themeFill="background1" w:themeFillShade="F2"/>
        <w:autoSpaceDE w:val="0"/>
        <w:autoSpaceDN w:val="0"/>
        <w:adjustRightInd w:val="0"/>
        <w:spacing w:after="0" w:line="240" w:lineRule="auto"/>
        <w:ind w:right="-2"/>
        <w:rPr>
          <w:rFonts w:ascii="Times New Roman" w:hAnsi="Times New Roman" w:cs="Times New Roman"/>
          <w:b/>
          <w:bCs/>
          <w:i/>
          <w:color w:val="365F91" w:themeColor="accent1" w:themeShade="BF"/>
          <w:sz w:val="24"/>
          <w:szCs w:val="24"/>
        </w:rPr>
      </w:pPr>
      <w:r w:rsidRPr="00F466D9">
        <w:rPr>
          <w:rFonts w:ascii="Times New Roman" w:hAnsi="Times New Roman" w:cs="Times New Roman"/>
          <w:b/>
          <w:bCs/>
          <w:i/>
          <w:color w:val="365F91" w:themeColor="accent1" w:themeShade="BF"/>
          <w:sz w:val="24"/>
          <w:szCs w:val="24"/>
        </w:rPr>
        <w:t>MAGGIO</w:t>
      </w:r>
      <w:r w:rsidR="000472A1" w:rsidRPr="00F466D9">
        <w:rPr>
          <w:rFonts w:ascii="Times New Roman" w:hAnsi="Times New Roman" w:cs="Times New Roman"/>
          <w:b/>
          <w:bCs/>
          <w:i/>
          <w:color w:val="365F91" w:themeColor="accent1" w:themeShade="BF"/>
          <w:sz w:val="24"/>
          <w:szCs w:val="24"/>
        </w:rPr>
        <w:t xml:space="preserve"> </w:t>
      </w:r>
      <w:r w:rsidR="003C4090" w:rsidRPr="00F466D9">
        <w:rPr>
          <w:rFonts w:ascii="Times New Roman" w:hAnsi="Times New Roman" w:cs="Times New Roman"/>
          <w:b/>
          <w:bCs/>
          <w:i/>
          <w:color w:val="365F91" w:themeColor="accent1" w:themeShade="BF"/>
          <w:sz w:val="24"/>
          <w:szCs w:val="24"/>
        </w:rPr>
        <w:t xml:space="preserve"> 2020</w:t>
      </w:r>
    </w:p>
    <w:p w:rsidR="000472A1" w:rsidRPr="00F466D9" w:rsidRDefault="000472A1" w:rsidP="00F466D9">
      <w:pPr>
        <w:shd w:val="clear" w:color="auto" w:fill="F2F2F2" w:themeFill="background1" w:themeFillShade="F2"/>
        <w:autoSpaceDE w:val="0"/>
        <w:autoSpaceDN w:val="0"/>
        <w:adjustRightInd w:val="0"/>
        <w:spacing w:after="0" w:line="240" w:lineRule="auto"/>
        <w:ind w:right="-2"/>
        <w:rPr>
          <w:rFonts w:ascii="Times New Roman" w:hAnsi="Times New Roman" w:cs="Times New Roman"/>
          <w:b/>
          <w:bCs/>
          <w:i/>
          <w:color w:val="365F91" w:themeColor="accent1" w:themeShade="BF"/>
          <w:sz w:val="24"/>
          <w:szCs w:val="24"/>
        </w:rPr>
      </w:pPr>
      <w:r w:rsidRPr="00F466D9">
        <w:rPr>
          <w:rFonts w:ascii="Times New Roman" w:hAnsi="Times New Roman" w:cs="Times New Roman"/>
          <w:b/>
          <w:bCs/>
          <w:i/>
          <w:color w:val="365F91" w:themeColor="accent1" w:themeShade="BF"/>
          <w:sz w:val="28"/>
          <w:szCs w:val="28"/>
        </w:rPr>
        <w:t xml:space="preserve">Mese di preghiera per </w:t>
      </w:r>
      <w:r w:rsidR="008D62EB" w:rsidRPr="00F466D9">
        <w:rPr>
          <w:rFonts w:ascii="Times New Roman" w:hAnsi="Times New Roman" w:cs="Times New Roman"/>
          <w:b/>
          <w:bCs/>
          <w:i/>
          <w:color w:val="365F91" w:themeColor="accent1" w:themeShade="BF"/>
          <w:sz w:val="28"/>
          <w:szCs w:val="28"/>
        </w:rPr>
        <w:t xml:space="preserve">i </w:t>
      </w:r>
      <w:r w:rsidR="002017E8" w:rsidRPr="00F466D9">
        <w:rPr>
          <w:rFonts w:ascii="Times New Roman" w:hAnsi="Times New Roman" w:cs="Times New Roman"/>
          <w:b/>
          <w:bCs/>
          <w:i/>
          <w:color w:val="365F91" w:themeColor="accent1" w:themeShade="BF"/>
          <w:sz w:val="28"/>
          <w:szCs w:val="28"/>
        </w:rPr>
        <w:t>seminaristi teologi</w:t>
      </w:r>
    </w:p>
    <w:p w:rsidR="008D62EB" w:rsidRPr="00A057F7" w:rsidRDefault="009B6F9A" w:rsidP="00F466D9">
      <w:pPr>
        <w:spacing w:line="240" w:lineRule="auto"/>
        <w:ind w:right="-2"/>
        <w:jc w:val="right"/>
        <w:rPr>
          <w:rFonts w:ascii="Century Gothic" w:hAnsi="Century Gothic" w:cs="Century Gothic"/>
          <w:i/>
          <w:color w:val="000000"/>
          <w:sz w:val="24"/>
          <w:szCs w:val="23"/>
        </w:rPr>
      </w:pPr>
      <w:r>
        <w:rPr>
          <w:rFonts w:ascii="Century Gothic" w:hAnsi="Century Gothic" w:cs="Century Gothic"/>
          <w:i/>
          <w:color w:val="000000"/>
          <w:sz w:val="24"/>
          <w:szCs w:val="23"/>
        </w:rPr>
        <w:t xml:space="preserve">     </w:t>
      </w:r>
      <w:r w:rsidR="00C05D7A" w:rsidRPr="00C05D7A">
        <w:rPr>
          <w:rFonts w:ascii="Century Gothic" w:hAnsi="Century Gothic" w:cs="Century Gothic"/>
          <w:i/>
          <w:color w:val="000000"/>
          <w:sz w:val="24"/>
          <w:szCs w:val="23"/>
        </w:rPr>
        <w:t>…</w:t>
      </w:r>
      <w:r w:rsidR="002017E8">
        <w:rPr>
          <w:rFonts w:ascii="Century Gothic" w:hAnsi="Century Gothic" w:cs="Century Gothic"/>
          <w:i/>
          <w:color w:val="000000"/>
          <w:sz w:val="24"/>
          <w:szCs w:val="23"/>
        </w:rPr>
        <w:t>…il coraggio di rischiare</w:t>
      </w:r>
      <w:r w:rsidR="008D62EB">
        <w:rPr>
          <w:rFonts w:ascii="Century Gothic" w:hAnsi="Century Gothic" w:cs="Century Gothic"/>
          <w:i/>
          <w:color w:val="000000"/>
          <w:sz w:val="24"/>
          <w:szCs w:val="23"/>
        </w:rPr>
        <w:t>…</w:t>
      </w:r>
      <w:r w:rsidR="008D62EB" w:rsidRPr="00D96B24">
        <w:rPr>
          <w:rFonts w:ascii="Century Gothic" w:hAnsi="Century Gothic" w:cs="Century Gothic"/>
          <w:i/>
          <w:color w:val="000000"/>
          <w:sz w:val="24"/>
          <w:szCs w:val="23"/>
        </w:rPr>
        <w:t xml:space="preserve"> </w:t>
      </w:r>
    </w:p>
    <w:p w:rsidR="00A9089A" w:rsidRPr="00F466D9" w:rsidRDefault="00A9089A" w:rsidP="00F466D9">
      <w:pPr>
        <w:spacing w:line="240" w:lineRule="auto"/>
        <w:ind w:right="-2"/>
        <w:jc w:val="both"/>
        <w:rPr>
          <w:rFonts w:ascii="Times New Roman" w:eastAsia="Times New Roman" w:hAnsi="Times New Roman" w:cs="Times New Roman"/>
          <w:i/>
          <w:color w:val="365F91" w:themeColor="accent1" w:themeShade="BF"/>
          <w:sz w:val="20"/>
          <w:szCs w:val="20"/>
        </w:rPr>
      </w:pPr>
      <w:r w:rsidRPr="00F466D9">
        <w:rPr>
          <w:rFonts w:ascii="Times New Roman" w:eastAsia="Times New Roman" w:hAnsi="Times New Roman" w:cs="Times New Roman"/>
          <w:i/>
          <w:color w:val="365F91" w:themeColor="accent1" w:themeShade="BF"/>
          <w:sz w:val="20"/>
          <w:szCs w:val="20"/>
        </w:rPr>
        <w:t>Dispongo il cuore all’incontro con Dio e chiedo di vivere nella comunione con gli altri questo momento di preghi</w:t>
      </w:r>
      <w:r w:rsidR="009B6F9A" w:rsidRPr="00F466D9">
        <w:rPr>
          <w:rFonts w:ascii="Times New Roman" w:eastAsia="Times New Roman" w:hAnsi="Times New Roman" w:cs="Times New Roman"/>
          <w:i/>
          <w:color w:val="365F91" w:themeColor="accent1" w:themeShade="BF"/>
          <w:sz w:val="20"/>
          <w:szCs w:val="20"/>
        </w:rPr>
        <w:t>era, a beneficio</w:t>
      </w:r>
      <w:r w:rsidR="002017E8" w:rsidRPr="00F466D9">
        <w:rPr>
          <w:rFonts w:ascii="Times New Roman" w:eastAsia="Times New Roman" w:hAnsi="Times New Roman" w:cs="Times New Roman"/>
          <w:i/>
          <w:color w:val="365F91" w:themeColor="accent1" w:themeShade="BF"/>
          <w:sz w:val="20"/>
          <w:szCs w:val="20"/>
        </w:rPr>
        <w:t xml:space="preserve"> dei seminaristi teologi</w:t>
      </w:r>
      <w:r w:rsidR="00F466D9" w:rsidRPr="00F466D9">
        <w:rPr>
          <w:rFonts w:ascii="Times New Roman" w:eastAsia="Times New Roman" w:hAnsi="Times New Roman" w:cs="Times New Roman"/>
          <w:i/>
          <w:color w:val="365F91" w:themeColor="accent1" w:themeShade="BF"/>
          <w:sz w:val="20"/>
          <w:szCs w:val="20"/>
        </w:rPr>
        <w:t xml:space="preserve"> della nostra Diocesi di Nardò-Gallipoli</w:t>
      </w:r>
      <w:r w:rsidRPr="00F466D9">
        <w:rPr>
          <w:rFonts w:ascii="Times New Roman" w:eastAsia="Times New Roman" w:hAnsi="Times New Roman" w:cs="Times New Roman"/>
          <w:i/>
          <w:color w:val="365F91" w:themeColor="accent1" w:themeShade="BF"/>
          <w:sz w:val="20"/>
          <w:szCs w:val="20"/>
        </w:rPr>
        <w:t>.</w:t>
      </w:r>
      <w:r w:rsidR="006B2AD9" w:rsidRPr="00F466D9">
        <w:rPr>
          <w:rFonts w:ascii="Times New Roman" w:eastAsia="Times New Roman" w:hAnsi="Times New Roman" w:cs="Times New Roman"/>
          <w:i/>
          <w:color w:val="365F91" w:themeColor="accent1" w:themeShade="BF"/>
          <w:sz w:val="20"/>
          <w:szCs w:val="20"/>
        </w:rPr>
        <w:t xml:space="preserve"> </w:t>
      </w:r>
      <w:r w:rsidRPr="00F466D9">
        <w:rPr>
          <w:rFonts w:ascii="Times New Roman" w:eastAsia="Times New Roman" w:hAnsi="Times New Roman" w:cs="Times New Roman"/>
          <w:i/>
          <w:color w:val="365F91" w:themeColor="accent1" w:themeShade="BF"/>
          <w:sz w:val="20"/>
          <w:szCs w:val="20"/>
        </w:rPr>
        <w:t>(Breve pausa)</w:t>
      </w:r>
    </w:p>
    <w:p w:rsidR="009E00F7" w:rsidRPr="00F466D9" w:rsidRDefault="00A9089A" w:rsidP="00F466D9">
      <w:pPr>
        <w:spacing w:line="240" w:lineRule="auto"/>
        <w:ind w:right="-2"/>
        <w:rPr>
          <w:rFonts w:ascii="Times New Roman" w:eastAsia="Times New Roman" w:hAnsi="Times New Roman" w:cs="Times New Roman"/>
          <w:b/>
          <w:bCs/>
          <w:i/>
          <w:color w:val="365F91" w:themeColor="accent1" w:themeShade="BF"/>
          <w:sz w:val="24"/>
          <w:szCs w:val="24"/>
        </w:rPr>
      </w:pPr>
      <w:r w:rsidRPr="00F466D9">
        <w:rPr>
          <w:rFonts w:ascii="Times New Roman" w:eastAsia="Times New Roman" w:hAnsi="Times New Roman" w:cs="Times New Roman"/>
          <w:b/>
          <w:bCs/>
          <w:i/>
          <w:color w:val="365F91" w:themeColor="accent1" w:themeShade="BF"/>
          <w:sz w:val="24"/>
          <w:szCs w:val="24"/>
        </w:rPr>
        <w:t xml:space="preserve">Nel nome del Padre, del Figlio e dello Spirito Santo. Amen. </w:t>
      </w:r>
    </w:p>
    <w:p w:rsidR="006D3553" w:rsidRPr="00F466D9" w:rsidRDefault="000F7EFE" w:rsidP="00F466D9">
      <w:pPr>
        <w:shd w:val="clear" w:color="auto" w:fill="F2F2F2" w:themeFill="background1" w:themeFillShade="F2"/>
        <w:spacing w:line="240" w:lineRule="auto"/>
        <w:ind w:right="-2"/>
        <w:rPr>
          <w:rFonts w:ascii="Times New Roman" w:hAnsi="Times New Roman" w:cs="Times New Roman"/>
          <w:i/>
          <w:color w:val="365F91" w:themeColor="accent1" w:themeShade="BF"/>
          <w:sz w:val="24"/>
          <w:szCs w:val="24"/>
        </w:rPr>
        <w:sectPr w:rsidR="006D3553" w:rsidRPr="00F466D9" w:rsidSect="00FD33DA">
          <w:pgSz w:w="11906" w:h="16838"/>
          <w:pgMar w:top="851" w:right="851" w:bottom="851" w:left="851" w:header="709" w:footer="709" w:gutter="0"/>
          <w:cols w:space="708"/>
          <w:docGrid w:linePitch="360"/>
        </w:sectPr>
      </w:pPr>
      <w:r w:rsidRPr="00F466D9">
        <w:rPr>
          <w:rFonts w:ascii="Times New Roman" w:eastAsia="Times New Roman" w:hAnsi="Times New Roman" w:cs="Times New Roman"/>
          <w:b/>
          <w:bCs/>
          <w:i/>
          <w:color w:val="365F91" w:themeColor="accent1" w:themeShade="BF"/>
          <w:sz w:val="24"/>
          <w:szCs w:val="24"/>
        </w:rPr>
        <w:t xml:space="preserve">Preghiera allo Spirito Santo </w:t>
      </w:r>
      <w:r w:rsidRPr="00F466D9">
        <w:rPr>
          <w:rFonts w:ascii="Times New Roman" w:hAnsi="Times New Roman" w:cs="Times New Roman"/>
          <w:i/>
          <w:color w:val="365F91" w:themeColor="accent1" w:themeShade="BF"/>
          <w:sz w:val="24"/>
          <w:szCs w:val="24"/>
        </w:rPr>
        <w:t xml:space="preserve">                  </w:t>
      </w:r>
      <w:r w:rsidR="006D3553" w:rsidRPr="00F466D9">
        <w:rPr>
          <w:rFonts w:ascii="Times New Roman" w:hAnsi="Times New Roman" w:cs="Times New Roman"/>
          <w:i/>
          <w:color w:val="365F91" w:themeColor="accent1" w:themeShade="BF"/>
          <w:sz w:val="24"/>
          <w:szCs w:val="24"/>
        </w:rPr>
        <w:t xml:space="preserve">                </w:t>
      </w:r>
      <w:r w:rsidR="004D7CC3" w:rsidRPr="00F466D9">
        <w:rPr>
          <w:rFonts w:ascii="Times New Roman" w:hAnsi="Times New Roman" w:cs="Times New Roman"/>
          <w:i/>
          <w:color w:val="365F91" w:themeColor="accent1" w:themeShade="BF"/>
          <w:sz w:val="24"/>
          <w:szCs w:val="24"/>
        </w:rPr>
        <w:t xml:space="preserve">     </w:t>
      </w:r>
    </w:p>
    <w:p w:rsidR="006C21F5" w:rsidRPr="006C21F5" w:rsidRDefault="006C21F5" w:rsidP="00F466D9">
      <w:pPr>
        <w:spacing w:after="0" w:line="240" w:lineRule="auto"/>
        <w:ind w:right="-2"/>
        <w:rPr>
          <w:rFonts w:ascii="Times New Roman" w:hAnsi="Times New Roman" w:cs="Times New Roman"/>
        </w:rPr>
      </w:pPr>
      <w:r w:rsidRPr="006C21F5">
        <w:rPr>
          <w:rFonts w:ascii="Times New Roman" w:hAnsi="Times New Roman" w:cs="Times New Roman"/>
        </w:rPr>
        <w:t>Spirito che aleggi sulle acque,</w:t>
      </w:r>
      <w:r w:rsidRPr="006C21F5">
        <w:rPr>
          <w:rFonts w:ascii="Times New Roman" w:hAnsi="Times New Roman" w:cs="Times New Roman"/>
        </w:rPr>
        <w:br/>
        <w:t>calma in noi le dissonanze,</w:t>
      </w:r>
      <w:r w:rsidRPr="006C21F5">
        <w:rPr>
          <w:rFonts w:ascii="Times New Roman" w:hAnsi="Times New Roman" w:cs="Times New Roman"/>
        </w:rPr>
        <w:br/>
        <w:t>i flutti inquieti,</w:t>
      </w:r>
    </w:p>
    <w:p w:rsidR="006C21F5" w:rsidRPr="006C21F5" w:rsidRDefault="006C21F5" w:rsidP="00F466D9">
      <w:pPr>
        <w:spacing w:after="0" w:line="240" w:lineRule="auto"/>
        <w:ind w:right="-2"/>
        <w:rPr>
          <w:rFonts w:ascii="Times New Roman" w:hAnsi="Times New Roman" w:cs="Times New Roman"/>
        </w:rPr>
      </w:pPr>
      <w:r w:rsidRPr="006C21F5">
        <w:rPr>
          <w:rFonts w:ascii="Times New Roman" w:hAnsi="Times New Roman" w:cs="Times New Roman"/>
        </w:rPr>
        <w:t>il rumore delle parole,</w:t>
      </w:r>
      <w:r w:rsidRPr="006C21F5">
        <w:rPr>
          <w:rFonts w:ascii="Times New Roman" w:hAnsi="Times New Roman" w:cs="Times New Roman"/>
        </w:rPr>
        <w:br/>
        <w:t>i turbini di vanità,</w:t>
      </w:r>
      <w:r w:rsidRPr="006C21F5">
        <w:rPr>
          <w:rFonts w:ascii="Times New Roman" w:hAnsi="Times New Roman" w:cs="Times New Roman"/>
        </w:rPr>
        <w:br/>
        <w:t>e fa sorgere nel silenzio</w:t>
      </w:r>
      <w:r w:rsidRPr="006C21F5">
        <w:rPr>
          <w:rFonts w:ascii="Times New Roman" w:hAnsi="Times New Roman" w:cs="Times New Roman"/>
        </w:rPr>
        <w:br/>
        <w:t>la Parola che ci ricrea.</w:t>
      </w:r>
    </w:p>
    <w:p w:rsidR="006C21F5" w:rsidRPr="006C21F5" w:rsidRDefault="006C21F5" w:rsidP="00F466D9">
      <w:pPr>
        <w:spacing w:after="0" w:line="240" w:lineRule="auto"/>
        <w:ind w:right="-2"/>
        <w:rPr>
          <w:rFonts w:ascii="Times New Roman" w:hAnsi="Times New Roman" w:cs="Times New Roman"/>
        </w:rPr>
      </w:pPr>
      <w:r w:rsidRPr="006C21F5">
        <w:rPr>
          <w:rFonts w:ascii="Times New Roman" w:hAnsi="Times New Roman" w:cs="Times New Roman"/>
        </w:rPr>
        <w:t xml:space="preserve">Donaci intelligenza del Vangelo </w:t>
      </w:r>
      <w:r w:rsidRPr="006C21F5">
        <w:rPr>
          <w:rFonts w:ascii="Times New Roman" w:hAnsi="Times New Roman" w:cs="Times New Roman"/>
        </w:rPr>
        <w:br/>
        <w:t>perché possiamo portare</w:t>
      </w:r>
    </w:p>
    <w:p w:rsidR="006C21F5" w:rsidRDefault="006C21F5" w:rsidP="00F466D9">
      <w:pPr>
        <w:spacing w:after="0" w:line="240" w:lineRule="auto"/>
        <w:ind w:right="-2"/>
        <w:rPr>
          <w:rFonts w:ascii="Times New Roman" w:hAnsi="Times New Roman" w:cs="Times New Roman"/>
        </w:rPr>
      </w:pPr>
      <w:r w:rsidRPr="006C21F5">
        <w:rPr>
          <w:rFonts w:ascii="Times New Roman" w:hAnsi="Times New Roman" w:cs="Times New Roman"/>
        </w:rPr>
        <w:t>Gesù a tutti i fratelli</w:t>
      </w:r>
      <w:r w:rsidRPr="006C21F5">
        <w:rPr>
          <w:rFonts w:ascii="Times New Roman" w:hAnsi="Times New Roman" w:cs="Times New Roman"/>
        </w:rPr>
        <w:br/>
        <w:t xml:space="preserve">aiutandoli a incontrarsi con Lui che </w:t>
      </w:r>
    </w:p>
    <w:p w:rsidR="006C21F5" w:rsidRPr="006C21F5" w:rsidRDefault="006C21F5" w:rsidP="00F466D9">
      <w:pPr>
        <w:spacing w:after="0" w:line="240" w:lineRule="auto"/>
        <w:ind w:right="-2"/>
        <w:rPr>
          <w:rFonts w:ascii="Times New Roman" w:hAnsi="Times New Roman" w:cs="Times New Roman"/>
        </w:rPr>
      </w:pPr>
    </w:p>
    <w:p w:rsidR="006C21F5" w:rsidRPr="006C21F5" w:rsidRDefault="006C21F5" w:rsidP="00F466D9">
      <w:pPr>
        <w:spacing w:after="0" w:line="240" w:lineRule="auto"/>
        <w:ind w:right="-2"/>
        <w:rPr>
          <w:rFonts w:ascii="Times New Roman" w:hAnsi="Times New Roman" w:cs="Times New Roman"/>
        </w:rPr>
      </w:pPr>
      <w:r w:rsidRPr="006C21F5">
        <w:rPr>
          <w:rFonts w:ascii="Times New Roman" w:hAnsi="Times New Roman" w:cs="Times New Roman"/>
        </w:rPr>
        <w:t>è l’unico salvatore.</w:t>
      </w:r>
    </w:p>
    <w:p w:rsidR="006C21F5" w:rsidRPr="006C21F5" w:rsidRDefault="006C21F5" w:rsidP="00F466D9">
      <w:pPr>
        <w:spacing w:after="0" w:line="240" w:lineRule="auto"/>
        <w:ind w:right="-2"/>
        <w:rPr>
          <w:rFonts w:ascii="Times New Roman" w:hAnsi="Times New Roman" w:cs="Times New Roman"/>
        </w:rPr>
      </w:pPr>
      <w:r w:rsidRPr="006C21F5">
        <w:rPr>
          <w:rFonts w:ascii="Times New Roman" w:hAnsi="Times New Roman" w:cs="Times New Roman"/>
        </w:rPr>
        <w:t>O Spirito dolce e soave,</w:t>
      </w:r>
      <w:r w:rsidRPr="006C21F5">
        <w:rPr>
          <w:rFonts w:ascii="Times New Roman" w:hAnsi="Times New Roman" w:cs="Times New Roman"/>
        </w:rPr>
        <w:br/>
        <w:t>orienta sempre più</w:t>
      </w:r>
      <w:r w:rsidRPr="006C21F5">
        <w:rPr>
          <w:rFonts w:ascii="Times New Roman" w:hAnsi="Times New Roman" w:cs="Times New Roman"/>
        </w:rPr>
        <w:br/>
        <w:t>la nostra volontà verso la Tua,</w:t>
      </w:r>
      <w:r w:rsidRPr="006C21F5">
        <w:rPr>
          <w:rFonts w:ascii="Times New Roman" w:hAnsi="Times New Roman" w:cs="Times New Roman"/>
        </w:rPr>
        <w:br/>
        <w:t>perché la possiamo</w:t>
      </w:r>
    </w:p>
    <w:p w:rsidR="006C21F5" w:rsidRPr="006C21F5" w:rsidRDefault="006C21F5" w:rsidP="00F466D9">
      <w:pPr>
        <w:spacing w:after="0" w:line="240" w:lineRule="auto"/>
        <w:ind w:right="-2"/>
        <w:rPr>
          <w:rFonts w:ascii="Times New Roman" w:hAnsi="Times New Roman" w:cs="Times New Roman"/>
        </w:rPr>
      </w:pPr>
      <w:r w:rsidRPr="006C21F5">
        <w:rPr>
          <w:rFonts w:ascii="Times New Roman" w:hAnsi="Times New Roman" w:cs="Times New Roman"/>
        </w:rPr>
        <w:t>conoscere chiaramente,</w:t>
      </w:r>
      <w:r w:rsidRPr="006C21F5">
        <w:rPr>
          <w:rFonts w:ascii="Times New Roman" w:hAnsi="Times New Roman" w:cs="Times New Roman"/>
        </w:rPr>
        <w:br/>
        <w:t>amare ardentemente</w:t>
      </w:r>
      <w:r w:rsidRPr="006C21F5">
        <w:rPr>
          <w:rFonts w:ascii="Times New Roman" w:hAnsi="Times New Roman" w:cs="Times New Roman"/>
        </w:rPr>
        <w:br/>
        <w:t>e compiere efficacemente.</w:t>
      </w:r>
    </w:p>
    <w:p w:rsidR="006C21F5" w:rsidRPr="006C21F5" w:rsidRDefault="006C21F5" w:rsidP="00F466D9">
      <w:pPr>
        <w:spacing w:after="0" w:line="240" w:lineRule="auto"/>
        <w:ind w:right="-2"/>
        <w:rPr>
          <w:rFonts w:ascii="Times New Roman" w:hAnsi="Times New Roman" w:cs="Times New Roman"/>
        </w:rPr>
      </w:pPr>
    </w:p>
    <w:p w:rsidR="00755495" w:rsidRDefault="00755495" w:rsidP="00F466D9">
      <w:pPr>
        <w:spacing w:after="0" w:line="240" w:lineRule="auto"/>
        <w:ind w:right="-2"/>
        <w:rPr>
          <w:rFonts w:ascii="Times New Roman" w:hAnsi="Times New Roman" w:cs="Times New Roman"/>
        </w:rPr>
      </w:pPr>
    </w:p>
    <w:p w:rsidR="004D7CC3" w:rsidRDefault="004D7CC3" w:rsidP="00F466D9">
      <w:pPr>
        <w:spacing w:after="0" w:line="240" w:lineRule="auto"/>
        <w:ind w:right="-2"/>
        <w:rPr>
          <w:rFonts w:ascii="Times New Roman" w:hAnsi="Times New Roman" w:cs="Times New Roman"/>
        </w:rPr>
      </w:pPr>
    </w:p>
    <w:p w:rsidR="004D7CC3" w:rsidRPr="0054712C" w:rsidRDefault="004D7CC3" w:rsidP="00F466D9">
      <w:pPr>
        <w:spacing w:after="0" w:line="240" w:lineRule="auto"/>
        <w:ind w:right="-2"/>
        <w:rPr>
          <w:rFonts w:ascii="Times New Roman" w:hAnsi="Times New Roman" w:cs="Times New Roman"/>
        </w:rPr>
        <w:sectPr w:rsidR="004D7CC3" w:rsidRPr="0054712C" w:rsidSect="006B2AD9">
          <w:type w:val="continuous"/>
          <w:pgSz w:w="11906" w:h="16838"/>
          <w:pgMar w:top="1417" w:right="1134" w:bottom="1134" w:left="1560" w:header="708" w:footer="708" w:gutter="0"/>
          <w:cols w:num="2" w:space="424"/>
          <w:docGrid w:linePitch="360"/>
        </w:sectPr>
      </w:pPr>
    </w:p>
    <w:p w:rsidR="00A9089A" w:rsidRPr="00F466D9" w:rsidRDefault="00A9089A" w:rsidP="00F466D9">
      <w:pPr>
        <w:shd w:val="clear" w:color="auto" w:fill="F2F2F2" w:themeFill="background1" w:themeFillShade="F2"/>
        <w:tabs>
          <w:tab w:val="center" w:pos="5103"/>
        </w:tabs>
        <w:spacing w:after="0" w:line="240" w:lineRule="auto"/>
        <w:ind w:right="-2"/>
        <w:rPr>
          <w:rFonts w:ascii="Times New Roman" w:eastAsia="Times New Roman" w:hAnsi="Times New Roman" w:cs="Times New Roman"/>
          <w:b/>
          <w:bCs/>
          <w:i/>
          <w:color w:val="365F91" w:themeColor="accent1" w:themeShade="BF"/>
          <w:sz w:val="24"/>
          <w:szCs w:val="24"/>
        </w:rPr>
      </w:pPr>
      <w:r w:rsidRPr="00F466D9">
        <w:rPr>
          <w:rFonts w:ascii="Times New Roman" w:eastAsia="Times New Roman" w:hAnsi="Times New Roman" w:cs="Times New Roman"/>
          <w:b/>
          <w:bCs/>
          <w:i/>
          <w:color w:val="365F91" w:themeColor="accent1" w:themeShade="BF"/>
          <w:sz w:val="24"/>
          <w:szCs w:val="24"/>
        </w:rPr>
        <w:t>Intenzione di preghiera mensile</w:t>
      </w:r>
      <w:r w:rsidR="00755495" w:rsidRPr="00F466D9">
        <w:rPr>
          <w:rFonts w:ascii="Times New Roman" w:eastAsia="Times New Roman" w:hAnsi="Times New Roman" w:cs="Times New Roman"/>
          <w:b/>
          <w:bCs/>
          <w:i/>
          <w:color w:val="365F91" w:themeColor="accent1" w:themeShade="BF"/>
          <w:sz w:val="24"/>
          <w:szCs w:val="24"/>
        </w:rPr>
        <w:tab/>
      </w:r>
    </w:p>
    <w:p w:rsidR="00F92EB4" w:rsidRPr="00F466D9" w:rsidRDefault="00507915" w:rsidP="00F466D9">
      <w:pPr>
        <w:spacing w:line="240" w:lineRule="auto"/>
        <w:ind w:right="-2"/>
        <w:rPr>
          <w:rFonts w:ascii="Times New Roman" w:hAnsi="Times New Roman" w:cs="Times New Roman"/>
          <w:i/>
          <w:color w:val="365F91" w:themeColor="accent1" w:themeShade="BF"/>
        </w:rPr>
        <w:sectPr w:rsidR="00F92EB4" w:rsidRPr="00F466D9" w:rsidSect="006F75A0">
          <w:headerReference w:type="default" r:id="rId8"/>
          <w:type w:val="continuous"/>
          <w:pgSz w:w="11906" w:h="16838"/>
          <w:pgMar w:top="851" w:right="851" w:bottom="851" w:left="851" w:header="709" w:footer="709" w:gutter="0"/>
          <w:cols w:space="708"/>
          <w:docGrid w:linePitch="360"/>
        </w:sectPr>
      </w:pPr>
      <w:r w:rsidRPr="00F466D9">
        <w:rPr>
          <w:rFonts w:ascii="Times New Roman" w:eastAsia="Times New Roman" w:hAnsi="Times New Roman" w:cs="Times New Roman"/>
          <w:i/>
          <w:color w:val="365F91" w:themeColor="accent1" w:themeShade="BF"/>
        </w:rPr>
        <w:t xml:space="preserve">Durante questo mese </w:t>
      </w:r>
      <w:r w:rsidR="00A9089A" w:rsidRPr="00F466D9">
        <w:rPr>
          <w:rFonts w:ascii="Times New Roman" w:eastAsia="Times New Roman" w:hAnsi="Times New Roman" w:cs="Times New Roman"/>
          <w:i/>
          <w:color w:val="365F91" w:themeColor="accent1" w:themeShade="BF"/>
        </w:rPr>
        <w:t xml:space="preserve">voglio </w:t>
      </w:r>
      <w:r w:rsidRPr="00F466D9">
        <w:rPr>
          <w:rFonts w:ascii="Times New Roman" w:eastAsia="Times New Roman" w:hAnsi="Times New Roman" w:cs="Times New Roman"/>
          <w:i/>
          <w:color w:val="365F91" w:themeColor="accent1" w:themeShade="BF"/>
        </w:rPr>
        <w:t xml:space="preserve">pregare </w:t>
      </w:r>
      <w:r w:rsidR="00A9089A" w:rsidRPr="00F466D9">
        <w:rPr>
          <w:rFonts w:ascii="Times New Roman" w:eastAsia="Times New Roman" w:hAnsi="Times New Roman" w:cs="Times New Roman"/>
          <w:i/>
          <w:color w:val="365F91" w:themeColor="accent1" w:themeShade="BF"/>
        </w:rPr>
        <w:t>il Signore</w:t>
      </w:r>
      <w:r w:rsidR="006C21F5" w:rsidRPr="00F466D9">
        <w:rPr>
          <w:rFonts w:ascii="Times New Roman" w:eastAsia="Times New Roman" w:hAnsi="Times New Roman" w:cs="Times New Roman"/>
          <w:i/>
          <w:color w:val="365F91" w:themeColor="accent1" w:themeShade="BF"/>
        </w:rPr>
        <w:t xml:space="preserve"> per tutti i seminaristi teologi della nostra Diocesi</w:t>
      </w:r>
      <w:r w:rsidR="00F466D9" w:rsidRPr="00F466D9">
        <w:rPr>
          <w:rFonts w:ascii="Times New Roman" w:eastAsia="Times New Roman" w:hAnsi="Times New Roman" w:cs="Times New Roman"/>
          <w:i/>
          <w:color w:val="365F91" w:themeColor="accent1" w:themeShade="BF"/>
        </w:rPr>
        <w:t xml:space="preserve"> e di tutta la Chiesa intera, chiedendo luce per i formatori e coraggio per le scelte da compiere nel cammino di discernimento vocazionale. </w:t>
      </w:r>
    </w:p>
    <w:p w:rsidR="00783F9C" w:rsidRPr="00F466D9" w:rsidRDefault="0045217F" w:rsidP="00F466D9">
      <w:pPr>
        <w:shd w:val="clear" w:color="auto" w:fill="F2F2F2" w:themeFill="background1" w:themeFillShade="F2"/>
        <w:spacing w:line="240" w:lineRule="auto"/>
        <w:ind w:left="-284" w:right="-2"/>
        <w:rPr>
          <w:rFonts w:ascii="Times New Roman" w:eastAsia="Times New Roman" w:hAnsi="Times New Roman" w:cs="Times New Roman"/>
          <w:b/>
          <w:bCs/>
          <w:i/>
          <w:color w:val="365F91" w:themeColor="accent1" w:themeShade="BF"/>
          <w:sz w:val="24"/>
          <w:szCs w:val="24"/>
        </w:rPr>
      </w:pPr>
      <w:r w:rsidRPr="00F466D9">
        <w:rPr>
          <w:rFonts w:ascii="Times New Roman" w:eastAsia="Times New Roman" w:hAnsi="Times New Roman" w:cs="Times New Roman"/>
          <w:b/>
          <w:bCs/>
          <w:i/>
          <w:color w:val="365F91" w:themeColor="accent1" w:themeShade="BF"/>
          <w:sz w:val="24"/>
          <w:szCs w:val="24"/>
        </w:rPr>
        <w:t xml:space="preserve">Dalla </w:t>
      </w:r>
      <w:proofErr w:type="spellStart"/>
      <w:r w:rsidRPr="00F466D9">
        <w:rPr>
          <w:rFonts w:ascii="Times New Roman" w:eastAsia="Times New Roman" w:hAnsi="Times New Roman" w:cs="Times New Roman"/>
          <w:b/>
          <w:bCs/>
          <w:i/>
          <w:color w:val="365F91" w:themeColor="accent1" w:themeShade="BF"/>
          <w:sz w:val="24"/>
          <w:szCs w:val="24"/>
        </w:rPr>
        <w:t>Christus</w:t>
      </w:r>
      <w:proofErr w:type="spellEnd"/>
      <w:r w:rsidRPr="00F466D9">
        <w:rPr>
          <w:rFonts w:ascii="Times New Roman" w:eastAsia="Times New Roman" w:hAnsi="Times New Roman" w:cs="Times New Roman"/>
          <w:b/>
          <w:bCs/>
          <w:i/>
          <w:color w:val="365F91" w:themeColor="accent1" w:themeShade="BF"/>
          <w:sz w:val="24"/>
          <w:szCs w:val="24"/>
        </w:rPr>
        <w:t xml:space="preserve"> </w:t>
      </w:r>
      <w:proofErr w:type="spellStart"/>
      <w:r w:rsidRPr="00F466D9">
        <w:rPr>
          <w:rFonts w:ascii="Times New Roman" w:eastAsia="Times New Roman" w:hAnsi="Times New Roman" w:cs="Times New Roman"/>
          <w:b/>
          <w:bCs/>
          <w:i/>
          <w:color w:val="365F91" w:themeColor="accent1" w:themeShade="BF"/>
          <w:sz w:val="24"/>
          <w:szCs w:val="24"/>
        </w:rPr>
        <w:t>vivit</w:t>
      </w:r>
      <w:bookmarkStart w:id="0" w:name="277"/>
      <w:bookmarkStart w:id="1" w:name="177"/>
      <w:proofErr w:type="spellEnd"/>
    </w:p>
    <w:p w:rsidR="001131DB" w:rsidRDefault="00B06D1C" w:rsidP="00F466D9">
      <w:pPr>
        <w:pStyle w:val="NormaleWeb"/>
        <w:spacing w:before="0" w:beforeAutospacing="0" w:after="0" w:afterAutospacing="0"/>
        <w:ind w:right="-2"/>
        <w:jc w:val="both"/>
        <w:rPr>
          <w:sz w:val="22"/>
          <w:szCs w:val="27"/>
        </w:rPr>
      </w:pPr>
      <w:bookmarkStart w:id="2" w:name="295"/>
      <w:bookmarkStart w:id="3" w:name="278"/>
      <w:bookmarkStart w:id="4" w:name="274"/>
      <w:bookmarkStart w:id="5" w:name="35"/>
      <w:bookmarkStart w:id="6" w:name="287"/>
      <w:bookmarkStart w:id="7" w:name="262"/>
      <w:r w:rsidRPr="001131DB">
        <w:rPr>
          <w:sz w:val="22"/>
          <w:szCs w:val="27"/>
        </w:rPr>
        <w:t>295</w:t>
      </w:r>
      <w:bookmarkEnd w:id="2"/>
      <w:r w:rsidRPr="001131DB">
        <w:rPr>
          <w:sz w:val="22"/>
          <w:szCs w:val="27"/>
        </w:rPr>
        <w:t>. Un buon discernimento è un cammino di libertà che porta alla luce quella realtà unica di ogni persona, quella realtà che è così sua, così personale, che solo Dio la conosce. Gli altri non possono né comprendere pienamente né prevedere dall’esterno come si svilupperà.</w:t>
      </w:r>
      <w:bookmarkStart w:id="8" w:name="296"/>
    </w:p>
    <w:p w:rsidR="00614B28" w:rsidRDefault="00B06D1C" w:rsidP="00F466D9">
      <w:pPr>
        <w:pStyle w:val="NormaleWeb"/>
        <w:spacing w:before="0" w:beforeAutospacing="0" w:after="0" w:afterAutospacing="0"/>
        <w:ind w:right="-2"/>
        <w:jc w:val="both"/>
        <w:rPr>
          <w:sz w:val="22"/>
          <w:szCs w:val="27"/>
        </w:rPr>
      </w:pPr>
      <w:r w:rsidRPr="001131DB">
        <w:rPr>
          <w:sz w:val="22"/>
          <w:szCs w:val="27"/>
        </w:rPr>
        <w:t>296</w:t>
      </w:r>
      <w:bookmarkEnd w:id="8"/>
      <w:r w:rsidRPr="001131DB">
        <w:rPr>
          <w:sz w:val="22"/>
          <w:szCs w:val="27"/>
        </w:rPr>
        <w:t>. Perciò, quando uno ascolta l’altro in questo modo, a un certo punto deve scomparire per lasciare che segua la strada che ha scoperto. Scomparire come scompare il Signore dalla vista dei suoi discepoli, lasciandoli soli con l’ardore del cuore, che si trasforma in impulso irresistibile a mettersi in cammino (cfr </w:t>
      </w:r>
      <w:r w:rsidRPr="001131DB">
        <w:rPr>
          <w:i/>
          <w:iCs/>
          <w:sz w:val="22"/>
          <w:szCs w:val="27"/>
        </w:rPr>
        <w:t>Lc</w:t>
      </w:r>
      <w:r w:rsidRPr="001131DB">
        <w:rPr>
          <w:sz w:val="22"/>
          <w:szCs w:val="27"/>
        </w:rPr>
        <w:t> 24,31-33). Al loro ritorno nella comunità, i discepoli di Emmaus riceveranno la conferma che il Signore è veramente risorto (cfr </w:t>
      </w:r>
      <w:r w:rsidRPr="001131DB">
        <w:rPr>
          <w:i/>
          <w:iCs/>
          <w:sz w:val="22"/>
          <w:szCs w:val="27"/>
        </w:rPr>
        <w:t>Lc</w:t>
      </w:r>
      <w:r w:rsidRPr="001131DB">
        <w:rPr>
          <w:sz w:val="22"/>
          <w:szCs w:val="27"/>
        </w:rPr>
        <w:t> 24,34).</w:t>
      </w:r>
      <w:bookmarkStart w:id="9" w:name="297"/>
    </w:p>
    <w:p w:rsidR="00614B28" w:rsidRDefault="00B06D1C" w:rsidP="00F466D9">
      <w:pPr>
        <w:pStyle w:val="NormaleWeb"/>
        <w:spacing w:before="0" w:beforeAutospacing="0" w:after="0" w:afterAutospacing="0"/>
        <w:ind w:right="-2"/>
        <w:jc w:val="both"/>
        <w:rPr>
          <w:sz w:val="22"/>
          <w:szCs w:val="27"/>
        </w:rPr>
      </w:pPr>
      <w:r w:rsidRPr="001131DB">
        <w:rPr>
          <w:sz w:val="22"/>
          <w:szCs w:val="27"/>
        </w:rPr>
        <w:t>297</w:t>
      </w:r>
      <w:bookmarkEnd w:id="9"/>
      <w:r w:rsidRPr="001131DB">
        <w:rPr>
          <w:sz w:val="22"/>
          <w:szCs w:val="27"/>
        </w:rPr>
        <w:t>. Poiché «il tempo è superiore allo spazio», dobbiamo suscitare e accompagnare processi, non imporre percorsi. E si tratta di processi di persone che sono sempre uniche e libere. Per questo è difficile costruire ricettari, anche quando tutti i segni sono positivi, perché «si tratta di sottoporre gli stessi fattori positivi ad attento discernimento, perché non si isolino l’uno dall’altro e non vengano in contrasto tra loro, assolutizzandosi e combattendosi a vicenda. Altrettanto si dica dei fattori negativi: non sono da respingere in blocco e senza distinzioni, perché in ciascuno di essi può nascondersi un qualche valore, che attende di essere liberato e ricondotto alla sua verità piena».</w:t>
      </w:r>
      <w:bookmarkStart w:id="10" w:name="298"/>
    </w:p>
    <w:p w:rsidR="00B06D1C" w:rsidRPr="001131DB" w:rsidRDefault="00B06D1C" w:rsidP="00F466D9">
      <w:pPr>
        <w:pStyle w:val="NormaleWeb"/>
        <w:spacing w:before="0" w:beforeAutospacing="0" w:after="0" w:afterAutospacing="0"/>
        <w:ind w:right="-2"/>
        <w:jc w:val="both"/>
        <w:rPr>
          <w:sz w:val="22"/>
          <w:szCs w:val="27"/>
        </w:rPr>
      </w:pPr>
      <w:r w:rsidRPr="001131DB">
        <w:rPr>
          <w:sz w:val="22"/>
          <w:szCs w:val="27"/>
        </w:rPr>
        <w:t>298</w:t>
      </w:r>
      <w:bookmarkEnd w:id="10"/>
      <w:r w:rsidRPr="001131DB">
        <w:rPr>
          <w:sz w:val="22"/>
          <w:szCs w:val="27"/>
        </w:rPr>
        <w:t>. Ma per accompagnare gli altri in questo cammino, è necessario anzitutto che tu sia ben esercitato a percorrerlo in prima persona. Maria lo ha fatto, affrontando le proprie domande e le proprie difficoltà quando era molto giovane. Possa ella rinnovare la tua giovinezza con la forza della sua preghiera e accompagnarti sempre con la sua presenza di Madre.</w:t>
      </w:r>
    </w:p>
    <w:bookmarkEnd w:id="0"/>
    <w:bookmarkEnd w:id="1"/>
    <w:bookmarkEnd w:id="3"/>
    <w:bookmarkEnd w:id="4"/>
    <w:bookmarkEnd w:id="5"/>
    <w:bookmarkEnd w:id="6"/>
    <w:bookmarkEnd w:id="7"/>
    <w:p w:rsidR="00D722EF" w:rsidRPr="00F466D9" w:rsidRDefault="00D1330F" w:rsidP="00F466D9">
      <w:pPr>
        <w:pStyle w:val="NormaleWeb"/>
        <w:shd w:val="clear" w:color="auto" w:fill="F2F2F2" w:themeFill="background1" w:themeFillShade="F2"/>
        <w:ind w:left="-142" w:right="-2"/>
        <w:jc w:val="both"/>
        <w:rPr>
          <w:b/>
          <w:bCs/>
          <w:i/>
          <w:color w:val="365F91" w:themeColor="accent1" w:themeShade="BF"/>
        </w:rPr>
      </w:pPr>
      <w:r w:rsidRPr="00F466D9">
        <w:rPr>
          <w:b/>
          <w:bCs/>
          <w:i/>
          <w:color w:val="365F91" w:themeColor="accent1" w:themeShade="BF"/>
        </w:rPr>
        <w:lastRenderedPageBreak/>
        <w:t xml:space="preserve">Dal </w:t>
      </w:r>
      <w:r w:rsidR="0045217F" w:rsidRPr="00F466D9">
        <w:rPr>
          <w:b/>
          <w:bCs/>
          <w:i/>
          <w:color w:val="365F91" w:themeColor="accent1" w:themeShade="BF"/>
        </w:rPr>
        <w:t>Salmo</w:t>
      </w:r>
      <w:r w:rsidR="006D3553" w:rsidRPr="00F466D9">
        <w:rPr>
          <w:b/>
          <w:bCs/>
          <w:i/>
          <w:color w:val="365F91" w:themeColor="accent1" w:themeShade="BF"/>
        </w:rPr>
        <w:t xml:space="preserve"> </w:t>
      </w:r>
      <w:r w:rsidR="0078743D" w:rsidRPr="00F466D9">
        <w:rPr>
          <w:b/>
          <w:bCs/>
          <w:i/>
          <w:color w:val="365F91" w:themeColor="accent1" w:themeShade="BF"/>
        </w:rPr>
        <w:t>39</w:t>
      </w:r>
    </w:p>
    <w:p w:rsidR="00D722EF" w:rsidRPr="00F466D9" w:rsidRDefault="00D722EF" w:rsidP="00F466D9">
      <w:pPr>
        <w:spacing w:line="240" w:lineRule="auto"/>
        <w:ind w:left="-142" w:right="-2"/>
        <w:rPr>
          <w:rFonts w:ascii="Times New Roman" w:hAnsi="Times New Roman" w:cs="Times New Roman"/>
          <w:color w:val="365F91" w:themeColor="accent1" w:themeShade="BF"/>
        </w:rPr>
        <w:sectPr w:rsidR="00D722EF" w:rsidRPr="00F466D9" w:rsidSect="00986123">
          <w:type w:val="continuous"/>
          <w:pgSz w:w="11906" w:h="16838"/>
          <w:pgMar w:top="964" w:right="1134" w:bottom="964" w:left="1134" w:header="709" w:footer="709" w:gutter="0"/>
          <w:cols w:space="708"/>
          <w:docGrid w:linePitch="360"/>
        </w:sectPr>
      </w:pPr>
    </w:p>
    <w:p w:rsidR="0078743D" w:rsidRPr="00F466D9" w:rsidRDefault="0078743D" w:rsidP="00F466D9">
      <w:pPr>
        <w:spacing w:after="0" w:line="240" w:lineRule="auto"/>
        <w:ind w:right="-2"/>
        <w:rPr>
          <w:rFonts w:ascii="Arial" w:hAnsi="Arial" w:cs="Arial"/>
          <w:sz w:val="20"/>
        </w:rPr>
      </w:pPr>
      <w:r w:rsidRPr="00F466D9">
        <w:rPr>
          <w:rFonts w:ascii="Arial" w:hAnsi="Arial" w:cs="Arial"/>
          <w:sz w:val="20"/>
        </w:rPr>
        <w:t>Ho sperato: ho sperato nel Signore</w:t>
      </w:r>
    </w:p>
    <w:p w:rsidR="0078743D" w:rsidRPr="00F466D9" w:rsidRDefault="0078743D" w:rsidP="00F466D9">
      <w:pPr>
        <w:spacing w:after="0" w:line="240" w:lineRule="auto"/>
        <w:ind w:right="-2"/>
        <w:rPr>
          <w:rFonts w:ascii="Arial" w:hAnsi="Arial" w:cs="Arial"/>
          <w:sz w:val="20"/>
        </w:rPr>
      </w:pPr>
      <w:r w:rsidRPr="00F466D9">
        <w:rPr>
          <w:rFonts w:ascii="Arial" w:hAnsi="Arial" w:cs="Arial"/>
          <w:sz w:val="20"/>
        </w:rPr>
        <w:t>ed egli su di me si è chinato,</w:t>
      </w:r>
    </w:p>
    <w:p w:rsidR="0078743D" w:rsidRPr="00F466D9" w:rsidRDefault="0078743D" w:rsidP="00F466D9">
      <w:pPr>
        <w:spacing w:after="0" w:line="240" w:lineRule="auto"/>
        <w:ind w:right="-2"/>
        <w:rPr>
          <w:rFonts w:ascii="Arial" w:hAnsi="Arial" w:cs="Arial"/>
          <w:sz w:val="20"/>
        </w:rPr>
      </w:pPr>
      <w:r w:rsidRPr="00F466D9">
        <w:rPr>
          <w:rFonts w:ascii="Arial" w:hAnsi="Arial" w:cs="Arial"/>
          <w:sz w:val="20"/>
        </w:rPr>
        <w:t>ha dato ascolto al mio grido.</w:t>
      </w:r>
    </w:p>
    <w:p w:rsidR="0078743D" w:rsidRPr="00F466D9" w:rsidRDefault="0078743D" w:rsidP="00F466D9">
      <w:pPr>
        <w:spacing w:after="0" w:line="240" w:lineRule="auto"/>
        <w:ind w:right="-2"/>
        <w:rPr>
          <w:rFonts w:ascii="Arial" w:hAnsi="Arial" w:cs="Arial"/>
          <w:sz w:val="20"/>
        </w:rPr>
      </w:pPr>
      <w:r w:rsidRPr="00F466D9">
        <w:rPr>
          <w:rFonts w:ascii="Arial" w:hAnsi="Arial" w:cs="Arial"/>
          <w:sz w:val="20"/>
        </w:rPr>
        <w:t>Mi ha messo sulla bocca un canto nuovo,</w:t>
      </w:r>
    </w:p>
    <w:p w:rsidR="0078743D" w:rsidRPr="00F466D9" w:rsidRDefault="0078743D" w:rsidP="00F466D9">
      <w:pPr>
        <w:spacing w:after="0" w:line="240" w:lineRule="auto"/>
        <w:ind w:right="-2"/>
        <w:rPr>
          <w:rFonts w:ascii="Arial" w:hAnsi="Arial" w:cs="Arial"/>
          <w:sz w:val="20"/>
        </w:rPr>
      </w:pPr>
      <w:r w:rsidRPr="00F466D9">
        <w:rPr>
          <w:rFonts w:ascii="Arial" w:hAnsi="Arial" w:cs="Arial"/>
          <w:sz w:val="20"/>
        </w:rPr>
        <w:t xml:space="preserve">lode al nostro Dio. </w:t>
      </w:r>
    </w:p>
    <w:p w:rsidR="0078743D" w:rsidRPr="00F466D9" w:rsidRDefault="0078743D" w:rsidP="00F466D9">
      <w:pPr>
        <w:spacing w:after="0" w:line="240" w:lineRule="auto"/>
        <w:ind w:right="-2"/>
        <w:rPr>
          <w:rFonts w:ascii="Arial" w:hAnsi="Arial" w:cs="Arial"/>
          <w:sz w:val="20"/>
        </w:rPr>
      </w:pPr>
    </w:p>
    <w:p w:rsidR="0078743D" w:rsidRPr="00F466D9" w:rsidRDefault="0078743D" w:rsidP="00F466D9">
      <w:pPr>
        <w:spacing w:after="0" w:line="240" w:lineRule="auto"/>
        <w:ind w:right="-2"/>
        <w:rPr>
          <w:rFonts w:ascii="Arial" w:hAnsi="Arial" w:cs="Arial"/>
          <w:sz w:val="20"/>
        </w:rPr>
      </w:pPr>
      <w:r w:rsidRPr="00F466D9">
        <w:rPr>
          <w:rFonts w:ascii="Arial" w:hAnsi="Arial" w:cs="Arial"/>
          <w:sz w:val="20"/>
        </w:rPr>
        <w:t>Quanti prodigi tu hai fatto, Signore Dio mio,</w:t>
      </w:r>
    </w:p>
    <w:p w:rsidR="0078743D" w:rsidRPr="00F466D9" w:rsidRDefault="0078743D" w:rsidP="00F466D9">
      <w:pPr>
        <w:spacing w:after="0" w:line="240" w:lineRule="auto"/>
        <w:ind w:right="-2"/>
        <w:rPr>
          <w:rFonts w:ascii="Arial" w:hAnsi="Arial" w:cs="Arial"/>
          <w:sz w:val="20"/>
        </w:rPr>
      </w:pPr>
      <w:r w:rsidRPr="00F466D9">
        <w:rPr>
          <w:rFonts w:ascii="Arial" w:hAnsi="Arial" w:cs="Arial"/>
          <w:sz w:val="20"/>
        </w:rPr>
        <w:t>quali disegni in nostro favore:</w:t>
      </w:r>
    </w:p>
    <w:p w:rsidR="0078743D" w:rsidRPr="00F466D9" w:rsidRDefault="0078743D" w:rsidP="00F466D9">
      <w:pPr>
        <w:spacing w:after="0" w:line="240" w:lineRule="auto"/>
        <w:ind w:right="-2"/>
        <w:rPr>
          <w:rFonts w:ascii="Arial" w:hAnsi="Arial" w:cs="Arial"/>
          <w:sz w:val="20"/>
        </w:rPr>
      </w:pPr>
      <w:r w:rsidRPr="00F466D9">
        <w:rPr>
          <w:rFonts w:ascii="Arial" w:hAnsi="Arial" w:cs="Arial"/>
          <w:sz w:val="20"/>
        </w:rPr>
        <w:t>nessuno a te si può paragonare.</w:t>
      </w:r>
    </w:p>
    <w:p w:rsidR="0078743D" w:rsidRPr="00F466D9" w:rsidRDefault="0078743D" w:rsidP="00F466D9">
      <w:pPr>
        <w:spacing w:after="0" w:line="240" w:lineRule="auto"/>
        <w:ind w:right="-2"/>
        <w:rPr>
          <w:rFonts w:ascii="Arial" w:hAnsi="Arial" w:cs="Arial"/>
          <w:sz w:val="20"/>
        </w:rPr>
      </w:pPr>
      <w:r w:rsidRPr="00F466D9">
        <w:rPr>
          <w:rFonts w:ascii="Arial" w:hAnsi="Arial" w:cs="Arial"/>
          <w:sz w:val="20"/>
        </w:rPr>
        <w:t>Se li voglio annunziare e proclamare</w:t>
      </w:r>
    </w:p>
    <w:p w:rsidR="0078743D" w:rsidRPr="00F466D9" w:rsidRDefault="0078743D" w:rsidP="00F466D9">
      <w:pPr>
        <w:spacing w:after="0" w:line="240" w:lineRule="auto"/>
        <w:ind w:right="-2"/>
        <w:rPr>
          <w:rFonts w:ascii="Arial" w:hAnsi="Arial" w:cs="Arial"/>
          <w:sz w:val="20"/>
        </w:rPr>
      </w:pPr>
      <w:r w:rsidRPr="00F466D9">
        <w:rPr>
          <w:rFonts w:ascii="Arial" w:hAnsi="Arial" w:cs="Arial"/>
          <w:sz w:val="20"/>
        </w:rPr>
        <w:t>sono troppi per essere contati.</w:t>
      </w:r>
    </w:p>
    <w:p w:rsidR="0078743D" w:rsidRPr="00F466D9" w:rsidRDefault="0078743D" w:rsidP="00F466D9">
      <w:pPr>
        <w:spacing w:after="0" w:line="240" w:lineRule="auto"/>
        <w:ind w:right="-2"/>
        <w:rPr>
          <w:rFonts w:ascii="Arial" w:hAnsi="Arial" w:cs="Arial"/>
          <w:sz w:val="20"/>
        </w:rPr>
      </w:pPr>
      <w:r w:rsidRPr="00F466D9">
        <w:rPr>
          <w:rFonts w:ascii="Arial" w:hAnsi="Arial" w:cs="Arial"/>
          <w:sz w:val="20"/>
        </w:rPr>
        <w:t>Sacrificio e offerta non gradisci,</w:t>
      </w:r>
    </w:p>
    <w:p w:rsidR="0078743D" w:rsidRDefault="0078743D" w:rsidP="00F466D9">
      <w:pPr>
        <w:spacing w:after="0" w:line="240" w:lineRule="auto"/>
        <w:ind w:right="-2"/>
        <w:rPr>
          <w:rFonts w:ascii="Arial" w:hAnsi="Arial" w:cs="Arial"/>
          <w:sz w:val="20"/>
        </w:rPr>
      </w:pPr>
      <w:r w:rsidRPr="00F466D9">
        <w:rPr>
          <w:rFonts w:ascii="Arial" w:hAnsi="Arial" w:cs="Arial"/>
          <w:sz w:val="20"/>
        </w:rPr>
        <w:t xml:space="preserve">gli orecchi mi hai aperto. </w:t>
      </w:r>
    </w:p>
    <w:p w:rsidR="00F466D9" w:rsidRPr="00F466D9" w:rsidRDefault="00F466D9" w:rsidP="00F466D9">
      <w:pPr>
        <w:spacing w:after="0" w:line="240" w:lineRule="auto"/>
        <w:ind w:right="-2"/>
        <w:rPr>
          <w:rFonts w:ascii="Arial" w:hAnsi="Arial" w:cs="Arial"/>
          <w:sz w:val="20"/>
        </w:rPr>
      </w:pPr>
    </w:p>
    <w:p w:rsidR="0078743D" w:rsidRPr="00F466D9" w:rsidRDefault="0078743D" w:rsidP="00F466D9">
      <w:pPr>
        <w:spacing w:after="0" w:line="240" w:lineRule="auto"/>
        <w:ind w:right="-2"/>
        <w:rPr>
          <w:rFonts w:ascii="Arial" w:hAnsi="Arial" w:cs="Arial"/>
          <w:sz w:val="20"/>
        </w:rPr>
      </w:pPr>
      <w:r w:rsidRPr="00F466D9">
        <w:rPr>
          <w:rFonts w:ascii="Arial" w:hAnsi="Arial" w:cs="Arial"/>
          <w:sz w:val="20"/>
        </w:rPr>
        <w:t xml:space="preserve">Non hai chiesto olocausto e vittima per la colpa. Allora ho detto: «Ecco, io vengo». </w:t>
      </w:r>
    </w:p>
    <w:p w:rsidR="0078743D" w:rsidRPr="00F466D9" w:rsidRDefault="0078743D" w:rsidP="00F466D9">
      <w:pPr>
        <w:spacing w:after="0" w:line="240" w:lineRule="auto"/>
        <w:ind w:right="-2"/>
        <w:rPr>
          <w:rFonts w:ascii="Arial" w:hAnsi="Arial" w:cs="Arial"/>
          <w:sz w:val="20"/>
        </w:rPr>
      </w:pPr>
      <w:r w:rsidRPr="00F466D9">
        <w:rPr>
          <w:rFonts w:ascii="Arial" w:hAnsi="Arial" w:cs="Arial"/>
          <w:sz w:val="20"/>
        </w:rPr>
        <w:t>«Sul rotolo del libro di me è scritto,</w:t>
      </w:r>
    </w:p>
    <w:p w:rsidR="0078743D" w:rsidRPr="00F466D9" w:rsidRDefault="0078743D" w:rsidP="00F466D9">
      <w:pPr>
        <w:spacing w:after="0" w:line="240" w:lineRule="auto"/>
        <w:ind w:right="-2"/>
        <w:rPr>
          <w:rFonts w:ascii="Arial" w:hAnsi="Arial" w:cs="Arial"/>
          <w:sz w:val="20"/>
        </w:rPr>
      </w:pPr>
      <w:r w:rsidRPr="00F466D9">
        <w:rPr>
          <w:rFonts w:ascii="Arial" w:hAnsi="Arial" w:cs="Arial"/>
          <w:sz w:val="20"/>
        </w:rPr>
        <w:t>che io faccia il tuo volere.</w:t>
      </w:r>
    </w:p>
    <w:p w:rsidR="0078743D" w:rsidRPr="00F466D9" w:rsidRDefault="0078743D" w:rsidP="00F466D9">
      <w:pPr>
        <w:spacing w:after="0" w:line="240" w:lineRule="auto"/>
        <w:ind w:right="-2"/>
        <w:rPr>
          <w:rFonts w:ascii="Arial" w:hAnsi="Arial" w:cs="Arial"/>
          <w:sz w:val="20"/>
        </w:rPr>
      </w:pPr>
      <w:r w:rsidRPr="00F466D9">
        <w:rPr>
          <w:rFonts w:ascii="Arial" w:hAnsi="Arial" w:cs="Arial"/>
          <w:sz w:val="20"/>
        </w:rPr>
        <w:t>Mio Dio, questo io desidero,</w:t>
      </w:r>
    </w:p>
    <w:p w:rsidR="0078743D" w:rsidRPr="00F466D9" w:rsidRDefault="0078743D" w:rsidP="00F466D9">
      <w:pPr>
        <w:spacing w:after="0" w:line="240" w:lineRule="auto"/>
        <w:ind w:right="-2"/>
        <w:rPr>
          <w:rFonts w:ascii="Arial" w:hAnsi="Arial" w:cs="Arial"/>
          <w:sz w:val="20"/>
        </w:rPr>
      </w:pPr>
      <w:r w:rsidRPr="00F466D9">
        <w:rPr>
          <w:rFonts w:ascii="Arial" w:hAnsi="Arial" w:cs="Arial"/>
          <w:sz w:val="20"/>
        </w:rPr>
        <w:t xml:space="preserve">la tua legge è nel profondo del mio cuore». </w:t>
      </w:r>
    </w:p>
    <w:p w:rsidR="0078743D" w:rsidRPr="00F466D9" w:rsidRDefault="0078743D" w:rsidP="00F466D9">
      <w:pPr>
        <w:spacing w:after="0" w:line="240" w:lineRule="auto"/>
        <w:ind w:right="-2"/>
        <w:rPr>
          <w:rFonts w:ascii="Arial" w:hAnsi="Arial" w:cs="Arial"/>
          <w:sz w:val="20"/>
        </w:rPr>
      </w:pPr>
    </w:p>
    <w:p w:rsidR="0078743D" w:rsidRPr="00F466D9" w:rsidRDefault="0078743D" w:rsidP="00F466D9">
      <w:pPr>
        <w:spacing w:after="0" w:line="240" w:lineRule="auto"/>
        <w:ind w:right="-2"/>
        <w:rPr>
          <w:rFonts w:ascii="Arial" w:hAnsi="Arial" w:cs="Arial"/>
          <w:sz w:val="20"/>
        </w:rPr>
      </w:pPr>
      <w:r w:rsidRPr="00F466D9">
        <w:rPr>
          <w:rFonts w:ascii="Arial" w:hAnsi="Arial" w:cs="Arial"/>
          <w:sz w:val="20"/>
        </w:rPr>
        <w:t>Ho annunziato la tua giustizia nella grande assemblea;</w:t>
      </w:r>
      <w:r w:rsidR="00F466D9" w:rsidRPr="00F466D9">
        <w:rPr>
          <w:rFonts w:ascii="Arial" w:hAnsi="Arial" w:cs="Arial"/>
          <w:sz w:val="20"/>
        </w:rPr>
        <w:t xml:space="preserve"> </w:t>
      </w:r>
      <w:r w:rsidRPr="00F466D9">
        <w:rPr>
          <w:rFonts w:ascii="Arial" w:hAnsi="Arial" w:cs="Arial"/>
          <w:sz w:val="20"/>
        </w:rPr>
        <w:t>vedi, non tengo chiuse le labbra, Signore, tu lo sai.</w:t>
      </w:r>
    </w:p>
    <w:p w:rsidR="0078743D" w:rsidRPr="00F23C9F" w:rsidRDefault="0078743D" w:rsidP="00F466D9">
      <w:pPr>
        <w:spacing w:after="0" w:line="240" w:lineRule="auto"/>
        <w:ind w:right="-2"/>
        <w:rPr>
          <w:rFonts w:ascii="Times New Roman" w:hAnsi="Times New Roman" w:cs="Times New Roman"/>
          <w:sz w:val="20"/>
        </w:rPr>
      </w:pPr>
      <w:r w:rsidRPr="00F466D9">
        <w:rPr>
          <w:rFonts w:ascii="Arial" w:hAnsi="Arial" w:cs="Arial"/>
          <w:sz w:val="20"/>
        </w:rPr>
        <w:t>Non ho nascosto la tua giustizia in fondo al cuore, la tua fedeltà e la tua salvezza ho proclamato.</w:t>
      </w:r>
      <w:r w:rsidRPr="00F23C9F">
        <w:rPr>
          <w:rFonts w:ascii="Times New Roman" w:hAnsi="Times New Roman" w:cs="Times New Roman"/>
          <w:sz w:val="20"/>
        </w:rPr>
        <w:t xml:space="preserve"> </w:t>
      </w:r>
    </w:p>
    <w:p w:rsidR="0078743D" w:rsidRPr="00614B28" w:rsidRDefault="0078743D" w:rsidP="00F466D9">
      <w:pPr>
        <w:spacing w:after="0" w:line="240" w:lineRule="auto"/>
        <w:ind w:right="-2"/>
        <w:rPr>
          <w:rFonts w:ascii="Times New Roman" w:hAnsi="Times New Roman" w:cs="Times New Roman"/>
          <w:sz w:val="20"/>
        </w:rPr>
      </w:pPr>
      <w:r w:rsidRPr="00614B28">
        <w:rPr>
          <w:rFonts w:ascii="Times New Roman" w:hAnsi="Times New Roman" w:cs="Times New Roman"/>
          <w:sz w:val="20"/>
        </w:rPr>
        <w:t> </w:t>
      </w:r>
    </w:p>
    <w:p w:rsidR="00F01B64" w:rsidRPr="00614B28" w:rsidRDefault="00F01B64" w:rsidP="00F466D9">
      <w:pPr>
        <w:spacing w:after="0" w:line="240" w:lineRule="auto"/>
        <w:ind w:right="-2"/>
        <w:rPr>
          <w:rFonts w:ascii="Times New Roman" w:hAnsi="Times New Roman" w:cs="Times New Roman"/>
          <w:sz w:val="20"/>
        </w:rPr>
        <w:sectPr w:rsidR="00F01B64" w:rsidRPr="00614B28" w:rsidSect="00986123">
          <w:type w:val="continuous"/>
          <w:pgSz w:w="11906" w:h="16838"/>
          <w:pgMar w:top="851" w:right="1134" w:bottom="851" w:left="1134" w:header="709" w:footer="709" w:gutter="0"/>
          <w:cols w:num="2" w:space="708"/>
          <w:docGrid w:linePitch="360"/>
        </w:sectPr>
      </w:pPr>
    </w:p>
    <w:p w:rsidR="00686501" w:rsidRPr="00F466D9" w:rsidRDefault="007D7182" w:rsidP="00F466D9">
      <w:pPr>
        <w:shd w:val="clear" w:color="auto" w:fill="F2F2F2" w:themeFill="background1" w:themeFillShade="F2"/>
        <w:spacing w:after="0"/>
        <w:ind w:left="142" w:right="-2"/>
        <w:rPr>
          <w:rFonts w:ascii="Times New Roman" w:eastAsia="Times New Roman" w:hAnsi="Times New Roman" w:cs="Times New Roman"/>
          <w:b/>
          <w:bCs/>
          <w:i/>
          <w:color w:val="365F91" w:themeColor="accent1" w:themeShade="BF"/>
        </w:rPr>
      </w:pPr>
      <w:r w:rsidRPr="00F466D9">
        <w:rPr>
          <w:rFonts w:ascii="Times New Roman" w:eastAsia="Times New Roman" w:hAnsi="Times New Roman" w:cs="Times New Roman"/>
          <w:b/>
          <w:bCs/>
          <w:i/>
          <w:color w:val="365F91" w:themeColor="accent1" w:themeShade="BF"/>
          <w:sz w:val="24"/>
          <w:szCs w:val="24"/>
        </w:rPr>
        <w:t>Frammenti patristici</w:t>
      </w:r>
      <w:r w:rsidR="00BB2E17" w:rsidRPr="00F466D9">
        <w:rPr>
          <w:rFonts w:ascii="Times New Roman" w:eastAsia="Times New Roman" w:hAnsi="Times New Roman" w:cs="Times New Roman"/>
          <w:b/>
          <w:bCs/>
          <w:i/>
          <w:color w:val="365F91" w:themeColor="accent1" w:themeShade="BF"/>
          <w:sz w:val="24"/>
          <w:szCs w:val="24"/>
        </w:rPr>
        <w:t xml:space="preserve"> </w:t>
      </w:r>
      <w:r w:rsidR="00BB2E17" w:rsidRPr="00F466D9">
        <w:rPr>
          <w:rFonts w:ascii="Times New Roman" w:eastAsia="Times New Roman" w:hAnsi="Times New Roman" w:cs="Times New Roman"/>
          <w:b/>
          <w:bCs/>
          <w:i/>
          <w:color w:val="365F91" w:themeColor="accent1" w:themeShade="BF"/>
          <w:sz w:val="24"/>
          <w:szCs w:val="24"/>
        </w:rPr>
        <w:tab/>
      </w:r>
      <w:r w:rsidR="006F00F9" w:rsidRPr="00F466D9">
        <w:rPr>
          <w:rFonts w:ascii="Times New Roman" w:eastAsia="Times New Roman" w:hAnsi="Times New Roman" w:cs="Times New Roman"/>
          <w:b/>
          <w:bCs/>
          <w:i/>
          <w:color w:val="365F91" w:themeColor="accent1" w:themeShade="BF"/>
        </w:rPr>
        <w:tab/>
        <w:t xml:space="preserve">           </w:t>
      </w:r>
      <w:r w:rsidR="004800B7" w:rsidRPr="00F466D9">
        <w:rPr>
          <w:rFonts w:ascii="Times New Roman" w:eastAsia="Times New Roman" w:hAnsi="Times New Roman" w:cs="Times New Roman"/>
          <w:b/>
          <w:bCs/>
          <w:i/>
          <w:color w:val="365F91" w:themeColor="accent1" w:themeShade="BF"/>
        </w:rPr>
        <w:t xml:space="preserve">         </w:t>
      </w:r>
      <w:r w:rsidR="008723DB" w:rsidRPr="00F466D9">
        <w:rPr>
          <w:rFonts w:ascii="Times New Roman" w:eastAsia="Times New Roman" w:hAnsi="Times New Roman" w:cs="Times New Roman"/>
          <w:b/>
          <w:bCs/>
          <w:i/>
          <w:color w:val="365F91" w:themeColor="accent1" w:themeShade="BF"/>
        </w:rPr>
        <w:t xml:space="preserve">                                   Giovanni Crisostomo, </w:t>
      </w:r>
      <w:r w:rsidR="008723DB" w:rsidRPr="00F466D9">
        <w:rPr>
          <w:rFonts w:ascii="Times New Roman" w:eastAsia="Times New Roman" w:hAnsi="Times New Roman" w:cs="Times New Roman"/>
          <w:b/>
          <w:bCs/>
          <w:i/>
          <w:iCs/>
          <w:color w:val="365F91" w:themeColor="accent1" w:themeShade="BF"/>
        </w:rPr>
        <w:t>Il Sacerdozio</w:t>
      </w:r>
      <w:r w:rsidR="008723DB" w:rsidRPr="00F466D9">
        <w:rPr>
          <w:rFonts w:ascii="Times New Roman" w:eastAsia="Times New Roman" w:hAnsi="Times New Roman" w:cs="Times New Roman"/>
          <w:b/>
          <w:bCs/>
          <w:i/>
          <w:color w:val="365F91" w:themeColor="accent1" w:themeShade="BF"/>
        </w:rPr>
        <w:t xml:space="preserve"> 3, 5</w:t>
      </w:r>
    </w:p>
    <w:p w:rsidR="008723DB" w:rsidRPr="008723DB" w:rsidRDefault="00EB7AF8" w:rsidP="00F466D9">
      <w:pPr>
        <w:spacing w:after="0" w:line="240" w:lineRule="auto"/>
        <w:ind w:right="-2"/>
        <w:jc w:val="right"/>
        <w:rPr>
          <w:rFonts w:ascii="Times New Roman" w:hAnsi="Times New Roman" w:cs="Times New Roman"/>
          <w:i/>
          <w:iCs/>
        </w:rPr>
      </w:pPr>
      <w:r>
        <w:rPr>
          <w:rFonts w:ascii="Times New Roman" w:hAnsi="Times New Roman" w:cs="Times New Roman"/>
          <w:i/>
          <w:iCs/>
        </w:rPr>
        <w:t>[</w:t>
      </w:r>
      <w:r w:rsidR="008723DB" w:rsidRPr="008723DB">
        <w:rPr>
          <w:rFonts w:ascii="Times New Roman" w:hAnsi="Times New Roman" w:cs="Times New Roman"/>
          <w:i/>
          <w:iCs/>
        </w:rPr>
        <w:t>Giovanni spiega pe</w:t>
      </w:r>
      <w:bookmarkStart w:id="11" w:name="_GoBack"/>
      <w:bookmarkEnd w:id="11"/>
      <w:r w:rsidR="008723DB" w:rsidRPr="008723DB">
        <w:rPr>
          <w:rFonts w:ascii="Times New Roman" w:hAnsi="Times New Roman" w:cs="Times New Roman"/>
          <w:i/>
          <w:iCs/>
        </w:rPr>
        <w:t>rché in un primo momento voleva rifiutare il sacerdozio]</w:t>
      </w:r>
    </w:p>
    <w:p w:rsidR="008723DB" w:rsidRPr="008723DB" w:rsidRDefault="008723DB" w:rsidP="00F466D9">
      <w:pPr>
        <w:spacing w:after="0" w:line="240" w:lineRule="auto"/>
        <w:ind w:left="142" w:right="-2"/>
        <w:jc w:val="both"/>
        <w:rPr>
          <w:rFonts w:ascii="Times New Roman" w:hAnsi="Times New Roman" w:cs="Times New Roman"/>
        </w:rPr>
      </w:pPr>
      <w:r w:rsidRPr="008723DB">
        <w:rPr>
          <w:rFonts w:ascii="Times New Roman" w:hAnsi="Times New Roman" w:cs="Times New Roman"/>
        </w:rPr>
        <w:t>Se uno, tratta innanzi una nave da trasporto piena di rematori e di carichi preziosi, fattomi sedere al timone mi ordinasse di traghettare il mar Egeo o il Tirreno, mi ritrarrei alla prima voce: e se qualcuno chiedesse: "Perché?" risponderei: "Per non mandare a fondo la nave". Ora poi, se là dove il danno è nelle sostanze ed il pericolo riguarda la morte corporale, nessuno farà rimprovero a chi adoperi grande previdenza; dove invece i naufraghi sono in procinto di cadere non in questo abisso, ma nell’abisso del fuoco, e li aspetta non la morte che divide l’anima dal corpo, ma quella che dà in preda l’anima insieme col corpo alla punizione eterna, mi detesterete e vi adirerete perché io non mi gettai a precipizio in un tanto male? No, ve ne prego e vi scongiuro. Conosco l’anima mia, inferma com’è e piccola; conosco la grandezza di quel ministero (sacerdotale) e la gran difficoltà dell’ufficio; poiché le onde che sbattono l’anima del sacerdote sono più impetuose dei venti che sconvolgono il mare.</w:t>
      </w:r>
    </w:p>
    <w:p w:rsidR="00DD02C5" w:rsidRPr="0054712C" w:rsidRDefault="00DD02C5" w:rsidP="00F466D9">
      <w:pPr>
        <w:spacing w:after="0" w:line="240" w:lineRule="auto"/>
        <w:ind w:right="-2"/>
        <w:jc w:val="both"/>
        <w:rPr>
          <w:rFonts w:ascii="Times New Roman" w:hAnsi="Times New Roman" w:cs="Times New Roman"/>
        </w:rPr>
      </w:pPr>
      <w:r w:rsidRPr="0054712C">
        <w:rPr>
          <w:rFonts w:ascii="Times New Roman" w:hAnsi="Times New Roman" w:cs="Times New Roman"/>
        </w:rPr>
        <w:t xml:space="preserve">                                                   </w:t>
      </w:r>
    </w:p>
    <w:p w:rsidR="0073547F" w:rsidRPr="00F466D9" w:rsidRDefault="0045217F" w:rsidP="00F466D9">
      <w:pPr>
        <w:shd w:val="clear" w:color="auto" w:fill="F2F2F2" w:themeFill="background1" w:themeFillShade="F2"/>
        <w:spacing w:after="0" w:line="240" w:lineRule="auto"/>
        <w:ind w:left="142" w:right="-2"/>
        <w:jc w:val="both"/>
        <w:rPr>
          <w:rFonts w:ascii="Times New Roman" w:eastAsia="Times New Roman" w:hAnsi="Times New Roman" w:cs="Times New Roman"/>
          <w:b/>
          <w:bCs/>
          <w:i/>
          <w:color w:val="365F91" w:themeColor="accent1" w:themeShade="BF"/>
        </w:rPr>
      </w:pPr>
      <w:r w:rsidRPr="00F466D9">
        <w:rPr>
          <w:rFonts w:ascii="Times New Roman" w:eastAsia="Times New Roman" w:hAnsi="Times New Roman" w:cs="Times New Roman"/>
          <w:b/>
          <w:bCs/>
          <w:i/>
          <w:color w:val="365F91" w:themeColor="accent1" w:themeShade="BF"/>
          <w:sz w:val="24"/>
          <w:szCs w:val="24"/>
        </w:rPr>
        <w:t>Lettura spirituale</w:t>
      </w:r>
      <w:r w:rsidR="001131DB" w:rsidRPr="00F466D9">
        <w:rPr>
          <w:rFonts w:ascii="Times New Roman" w:eastAsia="Times New Roman" w:hAnsi="Times New Roman" w:cs="Times New Roman"/>
          <w:b/>
          <w:bCs/>
          <w:i/>
          <w:color w:val="365F91" w:themeColor="accent1" w:themeShade="BF"/>
        </w:rPr>
        <w:tab/>
      </w:r>
      <w:r w:rsidR="001131DB" w:rsidRPr="00F466D9">
        <w:rPr>
          <w:rFonts w:ascii="Times New Roman" w:eastAsia="Times New Roman" w:hAnsi="Times New Roman" w:cs="Times New Roman"/>
          <w:b/>
          <w:bCs/>
          <w:i/>
          <w:color w:val="365F91" w:themeColor="accent1" w:themeShade="BF"/>
        </w:rPr>
        <w:tab/>
      </w:r>
      <w:r w:rsidR="001131DB" w:rsidRPr="00F466D9">
        <w:rPr>
          <w:rFonts w:ascii="Times New Roman" w:eastAsia="Times New Roman" w:hAnsi="Times New Roman" w:cs="Times New Roman"/>
          <w:b/>
          <w:bCs/>
          <w:i/>
          <w:color w:val="365F91" w:themeColor="accent1" w:themeShade="BF"/>
        </w:rPr>
        <w:tab/>
      </w:r>
      <w:r w:rsidR="001131DB" w:rsidRPr="00F466D9">
        <w:rPr>
          <w:rFonts w:ascii="Times New Roman" w:eastAsia="Times New Roman" w:hAnsi="Times New Roman" w:cs="Times New Roman"/>
          <w:b/>
          <w:bCs/>
          <w:i/>
          <w:color w:val="365F91" w:themeColor="accent1" w:themeShade="BF"/>
        </w:rPr>
        <w:tab/>
      </w:r>
      <w:r w:rsidR="001131DB" w:rsidRPr="00F466D9">
        <w:rPr>
          <w:rFonts w:ascii="Times New Roman" w:eastAsia="Times New Roman" w:hAnsi="Times New Roman" w:cs="Times New Roman"/>
          <w:b/>
          <w:bCs/>
          <w:i/>
          <w:color w:val="365F91" w:themeColor="accent1" w:themeShade="BF"/>
        </w:rPr>
        <w:tab/>
      </w:r>
      <w:r w:rsidR="001131DB" w:rsidRPr="00F466D9">
        <w:rPr>
          <w:rFonts w:ascii="Times New Roman" w:eastAsia="Times New Roman" w:hAnsi="Times New Roman" w:cs="Times New Roman"/>
          <w:b/>
          <w:bCs/>
          <w:i/>
          <w:color w:val="365F91" w:themeColor="accent1" w:themeShade="BF"/>
        </w:rPr>
        <w:tab/>
        <w:t xml:space="preserve">       </w:t>
      </w:r>
      <w:proofErr w:type="gramStart"/>
      <w:r w:rsidR="001131DB" w:rsidRPr="00F466D9">
        <w:rPr>
          <w:rFonts w:ascii="Times New Roman" w:eastAsia="Times New Roman" w:hAnsi="Times New Roman" w:cs="Times New Roman"/>
          <w:b/>
          <w:bCs/>
          <w:i/>
          <w:color w:val="365F91" w:themeColor="accent1" w:themeShade="BF"/>
        </w:rPr>
        <w:t xml:space="preserve"> </w:t>
      </w:r>
      <w:r w:rsidR="003C7E1A" w:rsidRPr="00F466D9">
        <w:rPr>
          <w:rFonts w:ascii="Times New Roman" w:eastAsia="Times New Roman" w:hAnsi="Times New Roman" w:cs="Times New Roman"/>
          <w:b/>
          <w:bCs/>
          <w:i/>
          <w:color w:val="365F91" w:themeColor="accent1" w:themeShade="BF"/>
        </w:rPr>
        <w:t xml:space="preserve">  </w:t>
      </w:r>
      <w:r w:rsidR="001131DB" w:rsidRPr="00F466D9">
        <w:rPr>
          <w:rFonts w:ascii="Times New Roman" w:eastAsia="Times New Roman" w:hAnsi="Times New Roman" w:cs="Times New Roman"/>
          <w:b/>
          <w:bCs/>
          <w:i/>
          <w:color w:val="365F91" w:themeColor="accent1" w:themeShade="BF"/>
        </w:rPr>
        <w:t>(</w:t>
      </w:r>
      <w:proofErr w:type="gramEnd"/>
      <w:r w:rsidR="001131DB" w:rsidRPr="00F466D9">
        <w:rPr>
          <w:rFonts w:ascii="Times New Roman" w:eastAsia="Times New Roman" w:hAnsi="Times New Roman" w:cs="Times New Roman"/>
          <w:b/>
          <w:bCs/>
          <w:i/>
          <w:color w:val="365F91" w:themeColor="accent1" w:themeShade="BF"/>
        </w:rPr>
        <w:t>S. Giovanni XXIII, Il giornale dell’anima)</w:t>
      </w:r>
    </w:p>
    <w:p w:rsidR="001131DB" w:rsidRPr="001131DB" w:rsidRDefault="001131DB" w:rsidP="00F466D9">
      <w:pPr>
        <w:spacing w:after="0" w:line="240" w:lineRule="auto"/>
        <w:ind w:left="142" w:right="-2"/>
        <w:jc w:val="both"/>
        <w:rPr>
          <w:rFonts w:ascii="Times New Roman" w:hAnsi="Times New Roman" w:cs="Times New Roman"/>
        </w:rPr>
      </w:pPr>
      <w:r w:rsidRPr="001131DB">
        <w:rPr>
          <w:rFonts w:ascii="Times New Roman" w:hAnsi="Times New Roman" w:cs="Times New Roman"/>
        </w:rPr>
        <w:t>«Per grazia di Dio sono quello che sono» (1 Cor 15,10), dice S. Paolo. La grazia della vocazione cristiana, come quella della chiamata al sacerdozio, è puro dono di Dio. «Non siete stati voi a scegliere me, ma io ho scelto voi» (Gv 15,16). La scelta gratuita crea però in chi ne è oggetto una particolare responsabilità. Ogni ministro di Cristo deve comportarsi come Gesù «venuto non per essere servito, ma per servire» (Mt 20,28), senza ricercare gli onori, rinunciando ai propri interessi e mirando alla salvezza delle anime per la gloria di Dio. La sproporzione che c’è tra la grandezza del ministero sacerdotale e la limitatezza umana, potrebbe scoraggiare, ma bisogna avere la certezza che il Signore sostiene i chiamati con la sua grazia: «Chi rimane in me, e io in lui, porta molto frutto, perché senza di me non potete far nulla» (Gv 15,4), dice infatti Gesù. Il consacrato deve farsi condurre in ogni cosa dalla volontà di Colui che vuole che tutti gli uomini siano salvi.</w:t>
      </w:r>
      <w:r>
        <w:rPr>
          <w:rFonts w:ascii="Times New Roman" w:hAnsi="Times New Roman" w:cs="Times New Roman"/>
        </w:rPr>
        <w:t xml:space="preserve"> </w:t>
      </w:r>
      <w:r w:rsidRPr="001131DB">
        <w:rPr>
          <w:rFonts w:ascii="Times New Roman" w:hAnsi="Times New Roman" w:cs="Times New Roman"/>
        </w:rPr>
        <w:t>«Signore, insegnami a dire sempre la verità, ma con mitezza. Che in tutte le cose io sia preoccupato di esprimere nella mia vita interiore e nella mia vita esteriore la tua immagine, o Gesù, mite e umile di cuore»</w:t>
      </w:r>
      <w:r>
        <w:rPr>
          <w:rFonts w:ascii="Times New Roman" w:hAnsi="Times New Roman" w:cs="Times New Roman"/>
        </w:rPr>
        <w:t>.</w:t>
      </w:r>
      <w:r w:rsidRPr="001131DB">
        <w:rPr>
          <w:rFonts w:ascii="Times New Roman" w:hAnsi="Times New Roman" w:cs="Times New Roman"/>
        </w:rPr>
        <w:t xml:space="preserve"> </w:t>
      </w:r>
    </w:p>
    <w:p w:rsidR="001131DB" w:rsidRDefault="001131DB" w:rsidP="00F466D9">
      <w:pPr>
        <w:spacing w:after="0" w:line="240" w:lineRule="auto"/>
        <w:ind w:right="-2"/>
        <w:jc w:val="both"/>
        <w:rPr>
          <w:rFonts w:ascii="Times New Roman" w:hAnsi="Times New Roman" w:cs="Times New Roman"/>
        </w:rPr>
      </w:pPr>
    </w:p>
    <w:p w:rsidR="00E65FBA" w:rsidRPr="00F466D9" w:rsidRDefault="00E65FBA" w:rsidP="00F466D9">
      <w:pPr>
        <w:spacing w:after="0" w:line="240" w:lineRule="auto"/>
        <w:ind w:right="-2"/>
        <w:jc w:val="both"/>
        <w:rPr>
          <w:rFonts w:ascii="Times New Roman" w:hAnsi="Times New Roman" w:cs="Times New Roman"/>
          <w:i/>
          <w:color w:val="365F91" w:themeColor="accent1" w:themeShade="BF"/>
        </w:rPr>
      </w:pPr>
      <w:r w:rsidRPr="00F466D9">
        <w:rPr>
          <w:rFonts w:ascii="Times New Roman" w:eastAsia="Times New Roman" w:hAnsi="Times New Roman" w:cs="Times New Roman"/>
          <w:i/>
          <w:color w:val="365F91" w:themeColor="accent1" w:themeShade="BF"/>
        </w:rPr>
        <w:t xml:space="preserve">Ritorno nella lettura sui testi meditati, cogliendo un pensiero spirituale da portare nel cuore per questo mese e </w:t>
      </w:r>
      <w:r w:rsidR="00F348D3" w:rsidRPr="00F466D9">
        <w:rPr>
          <w:rFonts w:ascii="Times New Roman" w:eastAsia="Times New Roman" w:hAnsi="Times New Roman" w:cs="Times New Roman"/>
          <w:i/>
          <w:color w:val="365F91" w:themeColor="accent1" w:themeShade="BF"/>
        </w:rPr>
        <w:t>chiedendo, in questo momento, la</w:t>
      </w:r>
      <w:r w:rsidRPr="00F466D9">
        <w:rPr>
          <w:rFonts w:ascii="Times New Roman" w:eastAsia="Times New Roman" w:hAnsi="Times New Roman" w:cs="Times New Roman"/>
          <w:i/>
          <w:color w:val="365F91" w:themeColor="accent1" w:themeShade="BF"/>
        </w:rPr>
        <w:t xml:space="preserve"> </w:t>
      </w:r>
      <w:r w:rsidR="007D522E" w:rsidRPr="00F466D9">
        <w:rPr>
          <w:rFonts w:ascii="Times New Roman" w:eastAsia="Times New Roman" w:hAnsi="Times New Roman" w:cs="Times New Roman"/>
          <w:bCs/>
          <w:i/>
          <w:color w:val="365F91" w:themeColor="accent1" w:themeShade="BF"/>
        </w:rPr>
        <w:t>protezione dei seminaristi teologi della nostra Diocesi</w:t>
      </w:r>
      <w:r w:rsidRPr="00F466D9">
        <w:rPr>
          <w:rFonts w:ascii="Times New Roman" w:eastAsia="Times New Roman" w:hAnsi="Times New Roman" w:cs="Times New Roman"/>
          <w:i/>
          <w:color w:val="365F91" w:themeColor="accent1" w:themeShade="BF"/>
        </w:rPr>
        <w:t xml:space="preserve">. </w:t>
      </w:r>
    </w:p>
    <w:p w:rsidR="00DD02C5" w:rsidRPr="00F92EB4" w:rsidRDefault="00DD02C5" w:rsidP="00F466D9">
      <w:pPr>
        <w:spacing w:after="0" w:line="240" w:lineRule="auto"/>
        <w:ind w:right="-2"/>
        <w:rPr>
          <w:rFonts w:ascii="Times New Roman" w:eastAsia="Times New Roman" w:hAnsi="Times New Roman" w:cs="Times New Roman"/>
          <w:b/>
          <w:bCs/>
          <w:i/>
          <w:color w:val="25408F"/>
        </w:rPr>
      </w:pPr>
    </w:p>
    <w:p w:rsidR="007D4210" w:rsidRPr="00F466D9" w:rsidRDefault="0045217F" w:rsidP="00F466D9">
      <w:pPr>
        <w:shd w:val="clear" w:color="auto" w:fill="F2F2F2" w:themeFill="background1" w:themeFillShade="F2"/>
        <w:spacing w:line="240" w:lineRule="auto"/>
        <w:ind w:right="-2"/>
        <w:rPr>
          <w:rFonts w:ascii="Times New Roman" w:eastAsia="Times New Roman" w:hAnsi="Times New Roman" w:cs="Times New Roman"/>
          <w:b/>
          <w:bCs/>
          <w:i/>
          <w:color w:val="365F91" w:themeColor="accent1" w:themeShade="BF"/>
          <w:sz w:val="24"/>
          <w:szCs w:val="24"/>
        </w:rPr>
      </w:pPr>
      <w:r w:rsidRPr="00F466D9">
        <w:rPr>
          <w:rFonts w:ascii="Times New Roman" w:eastAsia="Times New Roman" w:hAnsi="Times New Roman" w:cs="Times New Roman"/>
          <w:b/>
          <w:bCs/>
          <w:i/>
          <w:color w:val="365F91" w:themeColor="accent1" w:themeShade="BF"/>
          <w:sz w:val="24"/>
          <w:szCs w:val="24"/>
        </w:rPr>
        <w:t>Preghiera finale</w:t>
      </w:r>
      <w:bookmarkStart w:id="12" w:name="Padre_buono"/>
    </w:p>
    <w:p w:rsidR="001131DB" w:rsidRPr="001131DB" w:rsidRDefault="001131DB" w:rsidP="00F466D9">
      <w:pPr>
        <w:spacing w:after="0" w:line="240" w:lineRule="auto"/>
        <w:ind w:right="-2"/>
        <w:jc w:val="both"/>
        <w:rPr>
          <w:rFonts w:ascii="Times New Roman" w:hAnsi="Times New Roman" w:cs="Times New Roman"/>
        </w:rPr>
      </w:pPr>
      <w:r w:rsidRPr="001131DB">
        <w:rPr>
          <w:rFonts w:ascii="Times New Roman" w:hAnsi="Times New Roman" w:cs="Times New Roman"/>
        </w:rPr>
        <w:t>O Gesù, divino Pastore, che hai chiamato gli Apostoli per farne pescatori di uomini, attrai a te cuori ardenti e generosi di giovani, per renderli tuoi discepoli e tuoi ministri.</w:t>
      </w:r>
      <w:r w:rsidR="00614B28">
        <w:rPr>
          <w:rFonts w:ascii="Times New Roman" w:hAnsi="Times New Roman" w:cs="Times New Roman"/>
        </w:rPr>
        <w:t xml:space="preserve"> </w:t>
      </w:r>
      <w:r w:rsidRPr="001131DB">
        <w:rPr>
          <w:rFonts w:ascii="Times New Roman" w:hAnsi="Times New Roman" w:cs="Times New Roman"/>
        </w:rPr>
        <w:t>Tu, o Signore, sempre vivo a intercedere per noi, dischiudi gli orizzonti del mondo intero,</w:t>
      </w:r>
      <w:r w:rsidR="00614B28">
        <w:rPr>
          <w:rFonts w:ascii="Times New Roman" w:hAnsi="Times New Roman" w:cs="Times New Roman"/>
        </w:rPr>
        <w:t xml:space="preserve"> </w:t>
      </w:r>
      <w:r w:rsidRPr="001131DB">
        <w:rPr>
          <w:rFonts w:ascii="Times New Roman" w:hAnsi="Times New Roman" w:cs="Times New Roman"/>
        </w:rPr>
        <w:t>ove la silenziosa e sofferta supplica di tanti fratelli e sorelle chiede luce di Fede e benedizione di Speranza. Rispondendo alla tua chiamata, possano essere sale della terra e luce del mondo,</w:t>
      </w:r>
    </w:p>
    <w:p w:rsidR="001131DB" w:rsidRPr="001131DB" w:rsidRDefault="001131DB" w:rsidP="00F466D9">
      <w:pPr>
        <w:spacing w:after="0" w:line="240" w:lineRule="auto"/>
        <w:ind w:right="-2"/>
        <w:jc w:val="both"/>
        <w:rPr>
          <w:rFonts w:ascii="Times New Roman" w:hAnsi="Times New Roman" w:cs="Times New Roman"/>
        </w:rPr>
      </w:pPr>
      <w:r w:rsidRPr="001131DB">
        <w:rPr>
          <w:rFonts w:ascii="Times New Roman" w:hAnsi="Times New Roman" w:cs="Times New Roman"/>
        </w:rPr>
        <w:t>per annunciare la vita buona del Vangelo. Estendi, o Signore, la tua amorosa chiamata a tanti cuori disponibili e generosi; infondi loro il desiderio della perfezione evangelica e la dedizione al servizio della Chiesa e dei fratelli.</w:t>
      </w:r>
    </w:p>
    <w:bookmarkEnd w:id="12"/>
    <w:p w:rsidR="00986123" w:rsidRDefault="00986123" w:rsidP="00F466D9">
      <w:pPr>
        <w:spacing w:after="0" w:line="240" w:lineRule="auto"/>
        <w:ind w:right="-2"/>
        <w:jc w:val="center"/>
        <w:rPr>
          <w:rFonts w:ascii="Times New Roman" w:eastAsia="Times New Roman" w:hAnsi="Times New Roman" w:cs="Times New Roman"/>
          <w:b/>
          <w:bCs/>
          <w:i/>
          <w:color w:val="25408F"/>
        </w:rPr>
      </w:pPr>
    </w:p>
    <w:p w:rsidR="00BB2E17" w:rsidRPr="0054712C" w:rsidRDefault="00BB2E17" w:rsidP="00F466D9">
      <w:pPr>
        <w:spacing w:after="0" w:line="240" w:lineRule="auto"/>
        <w:ind w:right="-2"/>
        <w:jc w:val="center"/>
        <w:rPr>
          <w:rFonts w:ascii="Times New Roman" w:eastAsia="Times New Roman" w:hAnsi="Times New Roman" w:cs="Times New Roman"/>
          <w:b/>
          <w:bCs/>
          <w:i/>
          <w:color w:val="25408F"/>
        </w:rPr>
      </w:pPr>
      <w:r w:rsidRPr="0054712C">
        <w:rPr>
          <w:rFonts w:ascii="Times New Roman" w:eastAsia="Times New Roman" w:hAnsi="Times New Roman" w:cs="Times New Roman"/>
          <w:b/>
          <w:bCs/>
          <w:i/>
          <w:color w:val="25408F"/>
        </w:rPr>
        <w:t>Il Signore ci benedica, ci preservi da ogni male e ci conduca alla vita eterna. Amen.</w:t>
      </w:r>
    </w:p>
    <w:p w:rsidR="00F23C9F" w:rsidRDefault="00BB2E17" w:rsidP="00F466D9">
      <w:pPr>
        <w:spacing w:line="240" w:lineRule="auto"/>
        <w:ind w:right="-2"/>
        <w:jc w:val="center"/>
        <w:rPr>
          <w:rFonts w:ascii="Times New Roman" w:eastAsia="Times New Roman" w:hAnsi="Times New Roman" w:cs="Times New Roman"/>
          <w:b/>
          <w:bCs/>
          <w:i/>
          <w:color w:val="25408F"/>
        </w:rPr>
      </w:pPr>
      <w:r w:rsidRPr="0054712C">
        <w:rPr>
          <w:rFonts w:ascii="Times New Roman" w:eastAsia="Times New Roman" w:hAnsi="Times New Roman" w:cs="Times New Roman"/>
          <w:b/>
          <w:bCs/>
          <w:i/>
          <w:color w:val="25408F"/>
        </w:rPr>
        <w:t>Maria, Regina delle vocazioni, prega per noi!</w:t>
      </w:r>
    </w:p>
    <w:p w:rsidR="00BB2E17" w:rsidRPr="00FF5EB9" w:rsidRDefault="00BB2E17" w:rsidP="00F466D9">
      <w:pPr>
        <w:spacing w:line="240" w:lineRule="auto"/>
        <w:ind w:right="-2"/>
        <w:jc w:val="center"/>
        <w:rPr>
          <w:rFonts w:ascii="Times New Roman" w:eastAsia="Times New Roman" w:hAnsi="Times New Roman" w:cs="Times New Roman"/>
          <w:b/>
          <w:bCs/>
          <w:i/>
          <w:color w:val="25408F"/>
        </w:rPr>
      </w:pPr>
      <w:r w:rsidRPr="00F92EB4">
        <w:rPr>
          <w:rFonts w:ascii="Times New Roman" w:hAnsi="Times New Roman" w:cs="Times New Roman"/>
          <w:i/>
          <w:iCs/>
          <w:sz w:val="20"/>
          <w:szCs w:val="20"/>
        </w:rPr>
        <w:t xml:space="preserve">A cura del CDV. Si ringraziano: </w:t>
      </w:r>
      <w:proofErr w:type="spellStart"/>
      <w:proofErr w:type="gramStart"/>
      <w:r w:rsidRPr="00F92EB4">
        <w:rPr>
          <w:rFonts w:ascii="Times New Roman" w:hAnsi="Times New Roman" w:cs="Times New Roman"/>
          <w:i/>
          <w:iCs/>
          <w:sz w:val="20"/>
          <w:szCs w:val="20"/>
        </w:rPr>
        <w:t>d.Angelo</w:t>
      </w:r>
      <w:proofErr w:type="spellEnd"/>
      <w:proofErr w:type="gramEnd"/>
      <w:r w:rsidRPr="00F92EB4">
        <w:rPr>
          <w:rFonts w:ascii="Times New Roman" w:hAnsi="Times New Roman" w:cs="Times New Roman"/>
          <w:i/>
          <w:iCs/>
          <w:sz w:val="20"/>
          <w:szCs w:val="20"/>
        </w:rPr>
        <w:t xml:space="preserve"> Casarano, Monastero S.</w:t>
      </w:r>
      <w:r w:rsidR="00F92EB4" w:rsidRPr="00F92EB4">
        <w:rPr>
          <w:rFonts w:ascii="Times New Roman" w:hAnsi="Times New Roman" w:cs="Times New Roman"/>
          <w:i/>
          <w:iCs/>
          <w:sz w:val="20"/>
          <w:szCs w:val="20"/>
        </w:rPr>
        <w:t xml:space="preserve"> </w:t>
      </w:r>
      <w:r w:rsidR="00FC02F6">
        <w:rPr>
          <w:rFonts w:ascii="Times New Roman" w:hAnsi="Times New Roman" w:cs="Times New Roman"/>
          <w:i/>
          <w:iCs/>
          <w:sz w:val="20"/>
          <w:szCs w:val="20"/>
        </w:rPr>
        <w:t>Teresa-Gallipoli</w:t>
      </w:r>
      <w:r w:rsidRPr="00F92EB4">
        <w:rPr>
          <w:rFonts w:ascii="Times New Roman" w:hAnsi="Times New Roman" w:cs="Times New Roman"/>
          <w:i/>
          <w:iCs/>
          <w:sz w:val="20"/>
          <w:szCs w:val="20"/>
        </w:rPr>
        <w:t>.</w:t>
      </w:r>
    </w:p>
    <w:sectPr w:rsidR="00BB2E17" w:rsidRPr="00FF5EB9" w:rsidSect="00F23C9F">
      <w:type w:val="continuous"/>
      <w:pgSz w:w="11906" w:h="16838"/>
      <w:pgMar w:top="1077" w:right="851" w:bottom="107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9D2" w:rsidRDefault="000D39D2" w:rsidP="00DD68CF">
      <w:pPr>
        <w:spacing w:after="0" w:line="240" w:lineRule="auto"/>
      </w:pPr>
      <w:r>
        <w:separator/>
      </w:r>
    </w:p>
  </w:endnote>
  <w:endnote w:type="continuationSeparator" w:id="0">
    <w:p w:rsidR="000D39D2" w:rsidRDefault="000D39D2" w:rsidP="00DD6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9D2" w:rsidRDefault="000D39D2" w:rsidP="00DD68CF">
      <w:pPr>
        <w:spacing w:after="0" w:line="240" w:lineRule="auto"/>
      </w:pPr>
      <w:r>
        <w:separator/>
      </w:r>
    </w:p>
  </w:footnote>
  <w:footnote w:type="continuationSeparator" w:id="0">
    <w:p w:rsidR="000D39D2" w:rsidRDefault="000D39D2" w:rsidP="00DD6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5A0" w:rsidRDefault="006F75A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DD68CF"/>
    <w:rsid w:val="00003962"/>
    <w:rsid w:val="000472A1"/>
    <w:rsid w:val="00047546"/>
    <w:rsid w:val="000635B7"/>
    <w:rsid w:val="000C456F"/>
    <w:rsid w:val="000D39D2"/>
    <w:rsid w:val="000E09ED"/>
    <w:rsid w:val="000E6D9D"/>
    <w:rsid w:val="000F7EFE"/>
    <w:rsid w:val="00103140"/>
    <w:rsid w:val="001131DB"/>
    <w:rsid w:val="00131440"/>
    <w:rsid w:val="00152986"/>
    <w:rsid w:val="00154235"/>
    <w:rsid w:val="001715E9"/>
    <w:rsid w:val="001B578B"/>
    <w:rsid w:val="001E5E8F"/>
    <w:rsid w:val="001F55A9"/>
    <w:rsid w:val="002017E8"/>
    <w:rsid w:val="00212EE2"/>
    <w:rsid w:val="00224BC3"/>
    <w:rsid w:val="002303EC"/>
    <w:rsid w:val="00241F6A"/>
    <w:rsid w:val="00252D44"/>
    <w:rsid w:val="00266921"/>
    <w:rsid w:val="002847E1"/>
    <w:rsid w:val="002A4806"/>
    <w:rsid w:val="002C366B"/>
    <w:rsid w:val="002D7847"/>
    <w:rsid w:val="002F11E6"/>
    <w:rsid w:val="00321C8F"/>
    <w:rsid w:val="003336E2"/>
    <w:rsid w:val="00372DA3"/>
    <w:rsid w:val="00390DFD"/>
    <w:rsid w:val="00392A3B"/>
    <w:rsid w:val="003B0B3A"/>
    <w:rsid w:val="003B4E0A"/>
    <w:rsid w:val="003C4090"/>
    <w:rsid w:val="003C7E1A"/>
    <w:rsid w:val="00445F80"/>
    <w:rsid w:val="0045217F"/>
    <w:rsid w:val="004800B7"/>
    <w:rsid w:val="00494E71"/>
    <w:rsid w:val="004D4C5D"/>
    <w:rsid w:val="004D7CC3"/>
    <w:rsid w:val="004E7BB7"/>
    <w:rsid w:val="004F649D"/>
    <w:rsid w:val="00507915"/>
    <w:rsid w:val="00517EA2"/>
    <w:rsid w:val="005341D1"/>
    <w:rsid w:val="0054712C"/>
    <w:rsid w:val="0056364E"/>
    <w:rsid w:val="005776A6"/>
    <w:rsid w:val="0058033D"/>
    <w:rsid w:val="005E5713"/>
    <w:rsid w:val="00612A21"/>
    <w:rsid w:val="00614B28"/>
    <w:rsid w:val="00660023"/>
    <w:rsid w:val="00662FA0"/>
    <w:rsid w:val="00686501"/>
    <w:rsid w:val="006B2AD9"/>
    <w:rsid w:val="006C21F5"/>
    <w:rsid w:val="006D3553"/>
    <w:rsid w:val="006F00F9"/>
    <w:rsid w:val="006F75A0"/>
    <w:rsid w:val="007352AB"/>
    <w:rsid w:val="0073547F"/>
    <w:rsid w:val="00737F05"/>
    <w:rsid w:val="00755495"/>
    <w:rsid w:val="00755CF1"/>
    <w:rsid w:val="00767B13"/>
    <w:rsid w:val="00777D80"/>
    <w:rsid w:val="00783F9C"/>
    <w:rsid w:val="0078743D"/>
    <w:rsid w:val="007C2105"/>
    <w:rsid w:val="007D4210"/>
    <w:rsid w:val="007D522E"/>
    <w:rsid w:val="007D7182"/>
    <w:rsid w:val="007E394A"/>
    <w:rsid w:val="007F189F"/>
    <w:rsid w:val="007F3C4C"/>
    <w:rsid w:val="00816C39"/>
    <w:rsid w:val="00861A27"/>
    <w:rsid w:val="008626DB"/>
    <w:rsid w:val="00862D40"/>
    <w:rsid w:val="008723DB"/>
    <w:rsid w:val="008776CE"/>
    <w:rsid w:val="008C2D44"/>
    <w:rsid w:val="008D62EB"/>
    <w:rsid w:val="008E6B8A"/>
    <w:rsid w:val="00906F17"/>
    <w:rsid w:val="00937CEE"/>
    <w:rsid w:val="00986123"/>
    <w:rsid w:val="009B6F9A"/>
    <w:rsid w:val="009D29E7"/>
    <w:rsid w:val="009E00F7"/>
    <w:rsid w:val="009F54AF"/>
    <w:rsid w:val="00A07CB1"/>
    <w:rsid w:val="00A20AD3"/>
    <w:rsid w:val="00A46639"/>
    <w:rsid w:val="00A512F2"/>
    <w:rsid w:val="00A80BC3"/>
    <w:rsid w:val="00A83138"/>
    <w:rsid w:val="00A9089A"/>
    <w:rsid w:val="00A94AE1"/>
    <w:rsid w:val="00AB28E6"/>
    <w:rsid w:val="00AC1464"/>
    <w:rsid w:val="00B00B3B"/>
    <w:rsid w:val="00B05B73"/>
    <w:rsid w:val="00B06D1C"/>
    <w:rsid w:val="00B165D3"/>
    <w:rsid w:val="00B33511"/>
    <w:rsid w:val="00B508A0"/>
    <w:rsid w:val="00B90F1E"/>
    <w:rsid w:val="00BB2E17"/>
    <w:rsid w:val="00BE0910"/>
    <w:rsid w:val="00C05D7A"/>
    <w:rsid w:val="00C22471"/>
    <w:rsid w:val="00C608B2"/>
    <w:rsid w:val="00C91A1A"/>
    <w:rsid w:val="00C91FFC"/>
    <w:rsid w:val="00C937DE"/>
    <w:rsid w:val="00CA3477"/>
    <w:rsid w:val="00CC5A82"/>
    <w:rsid w:val="00D000EF"/>
    <w:rsid w:val="00D1330F"/>
    <w:rsid w:val="00D133D8"/>
    <w:rsid w:val="00D25790"/>
    <w:rsid w:val="00D325DC"/>
    <w:rsid w:val="00D32FC1"/>
    <w:rsid w:val="00D51246"/>
    <w:rsid w:val="00D722EF"/>
    <w:rsid w:val="00DD02C5"/>
    <w:rsid w:val="00DD68CF"/>
    <w:rsid w:val="00E06A1A"/>
    <w:rsid w:val="00E074CB"/>
    <w:rsid w:val="00E54C00"/>
    <w:rsid w:val="00E65FBA"/>
    <w:rsid w:val="00E66FE6"/>
    <w:rsid w:val="00E72DA2"/>
    <w:rsid w:val="00EB7AF8"/>
    <w:rsid w:val="00EC3E0C"/>
    <w:rsid w:val="00EE6723"/>
    <w:rsid w:val="00F01B64"/>
    <w:rsid w:val="00F07242"/>
    <w:rsid w:val="00F1744A"/>
    <w:rsid w:val="00F23C9F"/>
    <w:rsid w:val="00F27BE0"/>
    <w:rsid w:val="00F348D3"/>
    <w:rsid w:val="00F466D9"/>
    <w:rsid w:val="00F50B71"/>
    <w:rsid w:val="00F92EB4"/>
    <w:rsid w:val="00FC02F6"/>
    <w:rsid w:val="00FD33DA"/>
    <w:rsid w:val="00FD4FA8"/>
    <w:rsid w:val="00FE05EE"/>
    <w:rsid w:val="00FF5E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E6DDA"/>
  <w15:docId w15:val="{07B63D3E-389B-4329-BE2F-EB63C78D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0B3A"/>
  </w:style>
  <w:style w:type="paragraph" w:styleId="Titolo1">
    <w:name w:val="heading 1"/>
    <w:basedOn w:val="Normale"/>
    <w:link w:val="Titolo1Carattere"/>
    <w:uiPriority w:val="1"/>
    <w:qFormat/>
    <w:rsid w:val="00D000EF"/>
    <w:pPr>
      <w:widowControl w:val="0"/>
      <w:autoSpaceDE w:val="0"/>
      <w:autoSpaceDN w:val="0"/>
      <w:spacing w:after="0" w:line="240" w:lineRule="auto"/>
      <w:ind w:left="120"/>
      <w:outlineLvl w:val="0"/>
    </w:pPr>
    <w:rPr>
      <w:rFonts w:ascii="Times New Roman" w:eastAsia="Times New Roman" w:hAnsi="Times New Roman" w:cs="Times New Roman"/>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68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68CF"/>
  </w:style>
  <w:style w:type="paragraph" w:styleId="Pidipagina">
    <w:name w:val="footer"/>
    <w:basedOn w:val="Normale"/>
    <w:link w:val="PidipaginaCarattere"/>
    <w:uiPriority w:val="99"/>
    <w:semiHidden/>
    <w:unhideWhenUsed/>
    <w:rsid w:val="00DD68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68CF"/>
  </w:style>
  <w:style w:type="paragraph" w:styleId="Testofumetto">
    <w:name w:val="Balloon Text"/>
    <w:basedOn w:val="Normale"/>
    <w:link w:val="TestofumettoCarattere"/>
    <w:uiPriority w:val="99"/>
    <w:semiHidden/>
    <w:unhideWhenUsed/>
    <w:rsid w:val="00DD68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68CF"/>
    <w:rPr>
      <w:rFonts w:ascii="Tahoma" w:hAnsi="Tahoma" w:cs="Tahoma"/>
      <w:sz w:val="16"/>
      <w:szCs w:val="16"/>
    </w:rPr>
  </w:style>
  <w:style w:type="paragraph" w:styleId="NormaleWeb">
    <w:name w:val="Normal (Web)"/>
    <w:basedOn w:val="Normale"/>
    <w:uiPriority w:val="99"/>
    <w:unhideWhenUsed/>
    <w:rsid w:val="006D355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6D355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6D3553"/>
    <w:pPr>
      <w:spacing w:after="120"/>
    </w:pPr>
  </w:style>
  <w:style w:type="paragraph" w:customStyle="1" w:styleId="Default">
    <w:name w:val="Default"/>
    <w:rsid w:val="003336E2"/>
    <w:pPr>
      <w:autoSpaceDE w:val="0"/>
      <w:autoSpaceDN w:val="0"/>
      <w:adjustRightInd w:val="0"/>
      <w:spacing w:after="0" w:line="240" w:lineRule="auto"/>
    </w:pPr>
    <w:rPr>
      <w:rFonts w:ascii="Century Gothic" w:eastAsia="SimSun" w:hAnsi="Century Gothic" w:cs="Century Gothic"/>
      <w:color w:val="000000"/>
      <w:sz w:val="24"/>
      <w:szCs w:val="24"/>
      <w:lang w:eastAsia="zh-CN"/>
    </w:rPr>
  </w:style>
  <w:style w:type="character" w:customStyle="1" w:styleId="Titolo1Carattere">
    <w:name w:val="Titolo 1 Carattere"/>
    <w:basedOn w:val="Carpredefinitoparagrafo"/>
    <w:link w:val="Titolo1"/>
    <w:uiPriority w:val="1"/>
    <w:rsid w:val="00D000EF"/>
    <w:rPr>
      <w:rFonts w:ascii="Times New Roman" w:eastAsia="Times New Roman" w:hAnsi="Times New Roman" w:cs="Times New Roman"/>
      <w:b/>
      <w:bCs/>
      <w:sz w:val="24"/>
      <w:szCs w:val="24"/>
      <w:lang w:val="en-US"/>
    </w:rPr>
  </w:style>
  <w:style w:type="paragraph" w:styleId="Nessunaspaziatura">
    <w:name w:val="No Spacing"/>
    <w:uiPriority w:val="1"/>
    <w:qFormat/>
    <w:rsid w:val="004800B7"/>
    <w:pPr>
      <w:spacing w:after="0" w:line="240" w:lineRule="auto"/>
    </w:pPr>
  </w:style>
  <w:style w:type="character" w:styleId="Collegamentoipertestuale">
    <w:name w:val="Hyperlink"/>
    <w:basedOn w:val="Carpredefinitoparagrafo"/>
    <w:uiPriority w:val="99"/>
    <w:semiHidden/>
    <w:unhideWhenUsed/>
    <w:rsid w:val="008C2D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A73D7-37F9-4127-8C09-929AAD74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Pages>
  <Words>1140</Words>
  <Characters>6498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Antonio</cp:lastModifiedBy>
  <cp:revision>88</cp:revision>
  <cp:lastPrinted>2019-12-10T17:53:00Z</cp:lastPrinted>
  <dcterms:created xsi:type="dcterms:W3CDTF">2019-08-30T14:34:00Z</dcterms:created>
  <dcterms:modified xsi:type="dcterms:W3CDTF">2020-04-29T16:08:00Z</dcterms:modified>
</cp:coreProperties>
</file>